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5E9E" w14:textId="36575257" w:rsidR="009A7534" w:rsidRDefault="009A7534" w:rsidP="009A7534">
      <w:pPr>
        <w:jc w:val="center"/>
        <w:rPr>
          <w:rFonts w:eastAsia="Times New Roman" w:cs="Times New Roman"/>
          <w:b/>
          <w:bCs/>
          <w:color w:val="auto"/>
          <w:sz w:val="24"/>
        </w:rPr>
      </w:pPr>
      <w:r>
        <w:rPr>
          <w:rFonts w:eastAsia="Times New Roman" w:cs="Times New Roman"/>
          <w:b/>
          <w:bCs/>
          <w:noProof/>
          <w:color w:val="auto"/>
          <w:sz w:val="24"/>
        </w:rPr>
        <w:drawing>
          <wp:inline distT="0" distB="0" distL="0" distR="0" wp14:anchorId="4EFEAFD7" wp14:editId="4CB321E2">
            <wp:extent cx="2387600" cy="850900"/>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87600" cy="850900"/>
                    </a:xfrm>
                    <a:prstGeom prst="rect">
                      <a:avLst/>
                    </a:prstGeom>
                  </pic:spPr>
                </pic:pic>
              </a:graphicData>
            </a:graphic>
          </wp:inline>
        </w:drawing>
      </w:r>
    </w:p>
    <w:p w14:paraId="0163B295" w14:textId="77777777" w:rsidR="009A7534" w:rsidRDefault="009A7534" w:rsidP="009A7534">
      <w:pPr>
        <w:jc w:val="center"/>
        <w:rPr>
          <w:rFonts w:eastAsia="Times New Roman" w:cs="Times New Roman"/>
          <w:b/>
          <w:bCs/>
          <w:color w:val="auto"/>
          <w:sz w:val="24"/>
        </w:rPr>
      </w:pPr>
    </w:p>
    <w:p w14:paraId="2055FFF6" w14:textId="1B5CB7F4" w:rsidR="00F827FD" w:rsidRPr="00F827FD" w:rsidRDefault="00F827FD" w:rsidP="003578AF">
      <w:pPr>
        <w:jc w:val="center"/>
        <w:rPr>
          <w:rFonts w:eastAsia="Times New Roman" w:cs="Times New Roman"/>
          <w:b/>
          <w:bCs/>
          <w:color w:val="auto"/>
          <w:sz w:val="24"/>
        </w:rPr>
      </w:pPr>
      <w:r w:rsidRPr="003578AF">
        <w:rPr>
          <w:rFonts w:eastAsia="Times New Roman" w:cs="Times New Roman"/>
          <w:b/>
          <w:bCs/>
          <w:color w:val="auto"/>
          <w:sz w:val="24"/>
        </w:rPr>
        <w:t xml:space="preserve">Oklahoma Tobacco Helpline Partner </w:t>
      </w:r>
      <w:r w:rsidR="001E5F39">
        <w:rPr>
          <w:rFonts w:eastAsia="Times New Roman" w:cs="Times New Roman"/>
          <w:b/>
          <w:bCs/>
          <w:color w:val="auto"/>
          <w:sz w:val="24"/>
        </w:rPr>
        <w:t>Toolk</w:t>
      </w:r>
      <w:r w:rsidRPr="003578AF">
        <w:rPr>
          <w:rFonts w:eastAsia="Times New Roman" w:cs="Times New Roman"/>
          <w:b/>
          <w:bCs/>
          <w:color w:val="auto"/>
          <w:sz w:val="24"/>
        </w:rPr>
        <w:t>it – January 2022</w:t>
      </w:r>
    </w:p>
    <w:p w14:paraId="3ED6AF04" w14:textId="3A402845" w:rsidR="00F827FD" w:rsidRPr="003578AF" w:rsidRDefault="00286685" w:rsidP="00F827FD">
      <w:pPr>
        <w:rPr>
          <w:rFonts w:eastAsia="Times New Roman" w:cs="Times New Roman"/>
          <w:color w:val="auto"/>
          <w:sz w:val="24"/>
        </w:rPr>
      </w:pPr>
      <w:r>
        <w:rPr>
          <w:rFonts w:eastAsia="Times New Roman" w:cs="Times New Roman"/>
          <w:color w:val="auto"/>
          <w:sz w:val="24"/>
        </w:rPr>
        <w:t>The new year and Oklahoma Quit Week</w:t>
      </w:r>
      <w:r w:rsidR="001E5F39">
        <w:rPr>
          <w:rFonts w:eastAsia="Times New Roman" w:cs="Times New Roman"/>
          <w:color w:val="auto"/>
          <w:sz w:val="24"/>
        </w:rPr>
        <w:t>,</w:t>
      </w:r>
      <w:r>
        <w:rPr>
          <w:rFonts w:eastAsia="Times New Roman" w:cs="Times New Roman"/>
          <w:color w:val="auto"/>
          <w:sz w:val="24"/>
        </w:rPr>
        <w:t xml:space="preserve"> January 19-26</w:t>
      </w:r>
      <w:r w:rsidR="001E5F39">
        <w:rPr>
          <w:rFonts w:eastAsia="Times New Roman" w:cs="Times New Roman"/>
          <w:color w:val="auto"/>
          <w:sz w:val="24"/>
        </w:rPr>
        <w:t>,</w:t>
      </w:r>
      <w:r>
        <w:rPr>
          <w:rFonts w:eastAsia="Times New Roman" w:cs="Times New Roman"/>
          <w:color w:val="auto"/>
          <w:sz w:val="24"/>
        </w:rPr>
        <w:t xml:space="preserve"> make</w:t>
      </w:r>
      <w:r w:rsidR="006C2026">
        <w:rPr>
          <w:rFonts w:eastAsia="Times New Roman" w:cs="Times New Roman"/>
          <w:color w:val="auto"/>
          <w:sz w:val="24"/>
        </w:rPr>
        <w:t xml:space="preserve"> January a</w:t>
      </w:r>
      <w:r>
        <w:rPr>
          <w:rFonts w:eastAsia="Times New Roman" w:cs="Times New Roman"/>
          <w:color w:val="auto"/>
          <w:sz w:val="24"/>
        </w:rPr>
        <w:t xml:space="preserve"> crucial month for Oklahomans thinking about quitting tobacco. Join </w:t>
      </w:r>
      <w:r w:rsidR="001E5F39">
        <w:rPr>
          <w:rFonts w:eastAsia="Times New Roman" w:cs="Times New Roman"/>
          <w:color w:val="auto"/>
          <w:sz w:val="24"/>
        </w:rPr>
        <w:t xml:space="preserve">the </w:t>
      </w:r>
      <w:r>
        <w:rPr>
          <w:rFonts w:eastAsia="Times New Roman" w:cs="Times New Roman"/>
          <w:color w:val="auto"/>
          <w:sz w:val="24"/>
        </w:rPr>
        <w:t xml:space="preserve">Oklahoma Tobacco Helpline and </w:t>
      </w:r>
      <w:r w:rsidR="00540B13" w:rsidRPr="00540B13">
        <w:rPr>
          <w:rFonts w:eastAsia="Times New Roman" w:cs="Times New Roman"/>
          <w:color w:val="auto"/>
          <w:sz w:val="24"/>
        </w:rPr>
        <w:t>OK To Quit</w:t>
      </w:r>
      <w:r>
        <w:rPr>
          <w:rFonts w:eastAsia="Times New Roman" w:cs="Times New Roman"/>
          <w:color w:val="auto"/>
          <w:sz w:val="24"/>
        </w:rPr>
        <w:t xml:space="preserve"> in encouraging Oklahomans to use </w:t>
      </w:r>
      <w:r w:rsidR="001E5F39">
        <w:rPr>
          <w:rFonts w:eastAsia="Times New Roman" w:cs="Times New Roman"/>
          <w:color w:val="auto"/>
          <w:sz w:val="24"/>
        </w:rPr>
        <w:t>FREE</w:t>
      </w:r>
      <w:r>
        <w:rPr>
          <w:rFonts w:eastAsia="Times New Roman" w:cs="Times New Roman"/>
          <w:color w:val="auto"/>
          <w:sz w:val="24"/>
        </w:rPr>
        <w:t xml:space="preserve"> cessation services from the Helpline!</w:t>
      </w:r>
    </w:p>
    <w:p w14:paraId="524E39C2" w14:textId="77777777" w:rsidR="00F827FD" w:rsidRPr="003578AF" w:rsidRDefault="00F827FD" w:rsidP="00F827FD">
      <w:pPr>
        <w:rPr>
          <w:rFonts w:eastAsia="Times New Roman" w:cs="Times New Roman"/>
          <w:color w:val="auto"/>
          <w:sz w:val="24"/>
        </w:rPr>
      </w:pPr>
    </w:p>
    <w:p w14:paraId="1E493FAF" w14:textId="77777777" w:rsidR="00F827FD" w:rsidRPr="003578AF" w:rsidRDefault="00F827FD" w:rsidP="00F827FD">
      <w:pPr>
        <w:rPr>
          <w:rFonts w:eastAsia="Times New Roman" w:cs="Times New Roman"/>
          <w:color w:val="auto"/>
          <w:sz w:val="24"/>
        </w:rPr>
      </w:pPr>
    </w:p>
    <w:p w14:paraId="023D7EEF" w14:textId="77777777" w:rsidR="00F827FD" w:rsidRPr="003578AF" w:rsidRDefault="00F827FD" w:rsidP="00F827FD">
      <w:pPr>
        <w:rPr>
          <w:rFonts w:eastAsia="Times New Roman" w:cs="Times New Roman"/>
          <w:b/>
          <w:bCs/>
          <w:color w:val="auto"/>
          <w:sz w:val="24"/>
        </w:rPr>
      </w:pPr>
      <w:r w:rsidRPr="003578AF">
        <w:rPr>
          <w:rFonts w:eastAsia="Times New Roman" w:cs="Times New Roman"/>
          <w:b/>
          <w:bCs/>
          <w:color w:val="auto"/>
          <w:sz w:val="24"/>
        </w:rPr>
        <w:t xml:space="preserve">How to Use this Toolkit </w:t>
      </w:r>
    </w:p>
    <w:p w14:paraId="5B674915" w14:textId="630E4F41" w:rsidR="00F827FD" w:rsidRDefault="00F827FD" w:rsidP="00F827FD">
      <w:pPr>
        <w:rPr>
          <w:rFonts w:eastAsia="Times New Roman" w:cs="Times New Roman"/>
          <w:color w:val="auto"/>
          <w:sz w:val="24"/>
        </w:rPr>
      </w:pPr>
      <w:r w:rsidRPr="003578AF">
        <w:rPr>
          <w:rFonts w:eastAsia="Times New Roman" w:cs="Times New Roman"/>
          <w:color w:val="auto"/>
          <w:sz w:val="24"/>
        </w:rPr>
        <w:t xml:space="preserve">1. Review developed materials below promoting the free services offered by the Oklahoma Tobacco Helpline and plan to post them in the weeks </w:t>
      </w:r>
      <w:r>
        <w:rPr>
          <w:rFonts w:eastAsia="Times New Roman" w:cs="Times New Roman"/>
          <w:color w:val="auto"/>
          <w:sz w:val="24"/>
        </w:rPr>
        <w:t>when Oklahomans are most likely to be thinking about quitting – around the new year and during Oklahoma Quit Week</w:t>
      </w:r>
      <w:r w:rsidR="00286685">
        <w:rPr>
          <w:rFonts w:eastAsia="Times New Roman" w:cs="Times New Roman"/>
          <w:color w:val="auto"/>
          <w:sz w:val="24"/>
        </w:rPr>
        <w:t>, January 19-26</w:t>
      </w:r>
      <w:r w:rsidRPr="003578AF">
        <w:rPr>
          <w:rFonts w:eastAsia="Times New Roman" w:cs="Times New Roman"/>
          <w:color w:val="auto"/>
          <w:sz w:val="24"/>
        </w:rPr>
        <w:t>.</w:t>
      </w:r>
    </w:p>
    <w:p w14:paraId="4EB0C3A1" w14:textId="39795543" w:rsidR="00F827FD" w:rsidRDefault="00F827FD" w:rsidP="00F827FD">
      <w:pPr>
        <w:rPr>
          <w:rFonts w:eastAsia="Times New Roman" w:cs="Times New Roman"/>
          <w:color w:val="auto"/>
          <w:sz w:val="24"/>
        </w:rPr>
      </w:pPr>
      <w:r w:rsidRPr="003578AF">
        <w:rPr>
          <w:rFonts w:eastAsia="Times New Roman" w:cs="Times New Roman"/>
          <w:color w:val="auto"/>
          <w:sz w:val="24"/>
        </w:rPr>
        <w:t>2. Download desired hi-res images from the link</w:t>
      </w:r>
      <w:r w:rsidR="00286685">
        <w:rPr>
          <w:rFonts w:eastAsia="Times New Roman" w:cs="Times New Roman"/>
          <w:color w:val="auto"/>
          <w:sz w:val="24"/>
        </w:rPr>
        <w:t xml:space="preserve"> </w:t>
      </w:r>
      <w:hyperlink r:id="rId8" w:history="1">
        <w:r w:rsidR="00286685" w:rsidRPr="00286685">
          <w:rPr>
            <w:rStyle w:val="Hyperlink"/>
            <w:rFonts w:eastAsia="Times New Roman" w:cs="Times New Roman"/>
            <w:sz w:val="24"/>
          </w:rPr>
          <w:t>here</w:t>
        </w:r>
      </w:hyperlink>
      <w:r w:rsidR="00286685">
        <w:rPr>
          <w:rFonts w:eastAsia="Times New Roman" w:cs="Times New Roman"/>
          <w:color w:val="auto"/>
          <w:sz w:val="24"/>
        </w:rPr>
        <w:t>.</w:t>
      </w:r>
      <w:r w:rsidRPr="003578AF">
        <w:rPr>
          <w:rFonts w:eastAsia="Times New Roman" w:cs="Times New Roman"/>
          <w:color w:val="auto"/>
          <w:sz w:val="24"/>
        </w:rPr>
        <w:t xml:space="preserve"> </w:t>
      </w:r>
    </w:p>
    <w:p w14:paraId="3A6A14EE" w14:textId="77777777" w:rsidR="00F827FD" w:rsidRDefault="00F827FD" w:rsidP="00F827FD">
      <w:pPr>
        <w:rPr>
          <w:rFonts w:eastAsia="Times New Roman" w:cs="Times New Roman"/>
          <w:color w:val="auto"/>
          <w:sz w:val="24"/>
        </w:rPr>
      </w:pPr>
      <w:r w:rsidRPr="003578AF">
        <w:rPr>
          <w:rFonts w:eastAsia="Times New Roman" w:cs="Times New Roman"/>
          <w:color w:val="auto"/>
          <w:sz w:val="24"/>
        </w:rPr>
        <w:t xml:space="preserve">3. When sharing posts on your social channels, feel free to use the messages and imagery from this toolkit, but also adapt any wording or style that better fits your audiences. Continue to use your brand voice. </w:t>
      </w:r>
    </w:p>
    <w:p w14:paraId="7B1CE2B4" w14:textId="6E4DD17A" w:rsidR="00F827FD" w:rsidRPr="003578AF" w:rsidRDefault="00F827FD" w:rsidP="00F827FD">
      <w:pPr>
        <w:rPr>
          <w:rFonts w:eastAsia="Times New Roman" w:cs="Times New Roman"/>
          <w:color w:val="auto"/>
          <w:sz w:val="24"/>
        </w:rPr>
      </w:pPr>
      <w:r w:rsidRPr="003578AF">
        <w:rPr>
          <w:rFonts w:eastAsia="Times New Roman" w:cs="Times New Roman"/>
          <w:color w:val="auto"/>
          <w:sz w:val="24"/>
        </w:rPr>
        <w:t>4. Please tag the Helpline (@OKhelpline on Instagram and Twitter, @OklahomaTobaccoHelpline on Facebook) every time you use one of our posts. It makes it easier for your audience to connect with free cessation services from the Helpline.</w:t>
      </w:r>
    </w:p>
    <w:p w14:paraId="766CB35B" w14:textId="44ADAB4B" w:rsidR="00E43A6B" w:rsidRDefault="00E43A6B" w:rsidP="006077E4">
      <w:pPr>
        <w:rPr>
          <w:rFonts w:eastAsia="Times New Roman" w:cs="Times New Roman"/>
          <w:b/>
          <w:bCs/>
          <w:color w:val="auto"/>
          <w:sz w:val="24"/>
        </w:rPr>
      </w:pPr>
    </w:p>
    <w:p w14:paraId="52947E4D" w14:textId="77777777" w:rsidR="009A7534" w:rsidRPr="0069675E" w:rsidRDefault="00725D59" w:rsidP="003578AF">
      <w:pPr>
        <w:jc w:val="center"/>
        <w:rPr>
          <w:rFonts w:eastAsia="Times New Roman" w:cs="Times New Roman"/>
          <w:b/>
          <w:bCs/>
          <w:color w:val="auto"/>
          <w:sz w:val="24"/>
        </w:rPr>
      </w:pPr>
      <w:hyperlink r:id="rId9" w:history="1">
        <w:r w:rsidR="009A7534" w:rsidRPr="0069675E">
          <w:rPr>
            <w:rStyle w:val="Hyperlink"/>
            <w:rFonts w:eastAsia="Times New Roman" w:cs="Times New Roman"/>
            <w:b/>
            <w:bCs/>
            <w:sz w:val="24"/>
          </w:rPr>
          <w:t>Download Image Files Here</w:t>
        </w:r>
      </w:hyperlink>
    </w:p>
    <w:p w14:paraId="2EDDD9A2" w14:textId="77777777" w:rsidR="00514F12" w:rsidRDefault="00514F12" w:rsidP="00514F12">
      <w:pPr>
        <w:rPr>
          <w:rFonts w:eastAsia="Times New Roman" w:cs="Times New Roman"/>
          <w:color w:val="auto"/>
          <w:sz w:val="24"/>
        </w:rPr>
      </w:pPr>
    </w:p>
    <w:p w14:paraId="75330B34" w14:textId="77777777" w:rsidR="00514F12" w:rsidRDefault="00514F12" w:rsidP="00514F12">
      <w:pPr>
        <w:rPr>
          <w:rFonts w:eastAsia="Times New Roman" w:cs="Times New Roman"/>
          <w:b/>
          <w:bCs/>
          <w:color w:val="auto"/>
          <w:sz w:val="24"/>
        </w:rPr>
      </w:pPr>
      <w:r>
        <w:rPr>
          <w:rFonts w:eastAsia="Times New Roman" w:cs="Times New Roman"/>
          <w:b/>
          <w:bCs/>
          <w:noProof/>
          <w:color w:val="auto"/>
          <w:sz w:val="24"/>
        </w:rPr>
        <w:lastRenderedPageBreak/>
        <w:drawing>
          <wp:inline distT="0" distB="0" distL="0" distR="0" wp14:anchorId="649C778F" wp14:editId="61A39CF0">
            <wp:extent cx="2995448" cy="1684940"/>
            <wp:effectExtent l="0" t="0" r="1905" b="444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4571" cy="1695697"/>
                    </a:xfrm>
                    <a:prstGeom prst="rect">
                      <a:avLst/>
                    </a:prstGeom>
                  </pic:spPr>
                </pic:pic>
              </a:graphicData>
            </a:graphic>
          </wp:inline>
        </w:drawing>
      </w:r>
    </w:p>
    <w:p w14:paraId="71B92377" w14:textId="77777777" w:rsidR="00514F12" w:rsidRDefault="00514F12" w:rsidP="00514F12">
      <w:pPr>
        <w:rPr>
          <w:rFonts w:eastAsia="Times New Roman" w:cs="Times New Roman"/>
          <w:color w:val="auto"/>
          <w:sz w:val="24"/>
        </w:rPr>
      </w:pPr>
      <w:r>
        <w:rPr>
          <w:rFonts w:eastAsia="Times New Roman" w:cs="Times New Roman"/>
          <w:color w:val="auto"/>
          <w:sz w:val="24"/>
        </w:rPr>
        <w:t xml:space="preserve">Resolved to make a positive change? The Oklahoma Tobacco Helpline has everything you need to get ready, including FREE patches, </w:t>
      </w:r>
      <w:proofErr w:type="gramStart"/>
      <w:r>
        <w:rPr>
          <w:rFonts w:eastAsia="Times New Roman" w:cs="Times New Roman"/>
          <w:color w:val="auto"/>
          <w:sz w:val="24"/>
        </w:rPr>
        <w:t>gum</w:t>
      </w:r>
      <w:proofErr w:type="gramEnd"/>
      <w:r>
        <w:rPr>
          <w:rFonts w:eastAsia="Times New Roman" w:cs="Times New Roman"/>
          <w:color w:val="auto"/>
          <w:sz w:val="24"/>
        </w:rPr>
        <w:t xml:space="preserve"> or lozenges — plus helpful tips and resources to beat cravings. Visit OKhelpline.com to learn more.</w:t>
      </w:r>
    </w:p>
    <w:p w14:paraId="66927C2C" w14:textId="77777777" w:rsidR="00514F12" w:rsidRDefault="00514F12" w:rsidP="00514F12">
      <w:pPr>
        <w:rPr>
          <w:rFonts w:eastAsia="Times New Roman" w:cs="Times New Roman"/>
          <w:color w:val="auto"/>
          <w:sz w:val="24"/>
        </w:rPr>
      </w:pPr>
    </w:p>
    <w:p w14:paraId="1CB28C36" w14:textId="4A55A619" w:rsidR="00514F12" w:rsidRDefault="00136075" w:rsidP="00514F12">
      <w:pPr>
        <w:rPr>
          <w:rFonts w:eastAsia="Times New Roman" w:cs="Times New Roman"/>
          <w:color w:val="auto"/>
          <w:sz w:val="24"/>
        </w:rPr>
      </w:pPr>
      <w:r>
        <w:rPr>
          <w:rFonts w:eastAsia="Times New Roman" w:cs="Times New Roman"/>
          <w:noProof/>
          <w:color w:val="auto"/>
          <w:sz w:val="24"/>
        </w:rPr>
        <w:drawing>
          <wp:inline distT="0" distB="0" distL="0" distR="0" wp14:anchorId="0FEBDD41" wp14:editId="5F41E54E">
            <wp:extent cx="3275948" cy="1842721"/>
            <wp:effectExtent l="0" t="0" r="127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2865" cy="1863487"/>
                    </a:xfrm>
                    <a:prstGeom prst="rect">
                      <a:avLst/>
                    </a:prstGeom>
                  </pic:spPr>
                </pic:pic>
              </a:graphicData>
            </a:graphic>
          </wp:inline>
        </w:drawing>
      </w:r>
    </w:p>
    <w:p w14:paraId="591A898C" w14:textId="77777777" w:rsidR="00514F12" w:rsidRDefault="00514F12" w:rsidP="00514F12">
      <w:pPr>
        <w:rPr>
          <w:rFonts w:eastAsia="Times New Roman" w:cs="Times New Roman"/>
          <w:color w:val="auto"/>
          <w:sz w:val="24"/>
        </w:rPr>
      </w:pPr>
      <w:r>
        <w:rPr>
          <w:rFonts w:eastAsia="Times New Roman" w:cs="Times New Roman"/>
          <w:color w:val="auto"/>
          <w:sz w:val="24"/>
        </w:rPr>
        <w:t>New Year’s is fast approaching. The Oklahoma Tobacco Helpline has FREE patches, gum or lozenges, Quit Coach support and so much more. Join a movement — and get trusted help to quit with the Helpline. Visit OKhelpline.com for more.</w:t>
      </w:r>
    </w:p>
    <w:p w14:paraId="6A1BAFA6" w14:textId="77777777" w:rsidR="00514F12" w:rsidRDefault="00514F12" w:rsidP="00514F12">
      <w:pPr>
        <w:rPr>
          <w:rFonts w:eastAsia="Times New Roman" w:cs="Times New Roman"/>
          <w:color w:val="auto"/>
          <w:sz w:val="24"/>
        </w:rPr>
      </w:pPr>
    </w:p>
    <w:p w14:paraId="432E73CF" w14:textId="77777777" w:rsidR="00514F12" w:rsidRDefault="00514F12" w:rsidP="00514F12">
      <w:pPr>
        <w:rPr>
          <w:rFonts w:eastAsia="Times New Roman" w:cs="Times New Roman"/>
          <w:color w:val="auto"/>
          <w:sz w:val="24"/>
        </w:rPr>
      </w:pPr>
      <w:r>
        <w:rPr>
          <w:rFonts w:eastAsia="Times New Roman" w:cs="Times New Roman"/>
          <w:noProof/>
          <w:color w:val="auto"/>
          <w:sz w:val="24"/>
        </w:rPr>
        <w:drawing>
          <wp:inline distT="0" distB="0" distL="0" distR="0" wp14:anchorId="4013F050" wp14:editId="57F6F764">
            <wp:extent cx="3464210" cy="1948618"/>
            <wp:effectExtent l="0" t="0" r="3175" b="0"/>
            <wp:docPr id="5" name="Picture 5"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9177" cy="1962662"/>
                    </a:xfrm>
                    <a:prstGeom prst="rect">
                      <a:avLst/>
                    </a:prstGeom>
                  </pic:spPr>
                </pic:pic>
              </a:graphicData>
            </a:graphic>
          </wp:inline>
        </w:drawing>
      </w:r>
    </w:p>
    <w:p w14:paraId="51ABDF82" w14:textId="77777777" w:rsidR="00514F12" w:rsidRDefault="00514F12" w:rsidP="00514F12">
      <w:pPr>
        <w:rPr>
          <w:rFonts w:eastAsia="Times New Roman" w:cs="Times New Roman"/>
          <w:color w:val="auto"/>
          <w:sz w:val="24"/>
        </w:rPr>
      </w:pPr>
      <w:r>
        <w:rPr>
          <w:rFonts w:eastAsia="Times New Roman" w:cs="Times New Roman"/>
          <w:color w:val="auto"/>
          <w:sz w:val="24"/>
        </w:rPr>
        <w:t>New year, new questions! What happens after you quit tobacco? Your lungs begin to heal almost immediately — and soon, you’ll be breathing much easier. Quit for FREE with the Oklahoma Tobacco Helpline. Learn more at OKhelpline.com.</w:t>
      </w:r>
    </w:p>
    <w:p w14:paraId="49AA4DF3" w14:textId="77777777" w:rsidR="00514F12" w:rsidRDefault="00514F12" w:rsidP="00514F12">
      <w:pPr>
        <w:rPr>
          <w:rFonts w:eastAsia="Times New Roman" w:cs="Times New Roman"/>
          <w:color w:val="auto"/>
          <w:sz w:val="24"/>
        </w:rPr>
      </w:pPr>
    </w:p>
    <w:p w14:paraId="522567FB" w14:textId="31116F46" w:rsidR="00514F12" w:rsidRPr="006D5128" w:rsidRDefault="00514F12" w:rsidP="00514F12">
      <w:pPr>
        <w:rPr>
          <w:rFonts w:eastAsia="Times New Roman" w:cs="Times New Roman"/>
          <w:b/>
          <w:bCs/>
          <w:color w:val="auto"/>
          <w:sz w:val="24"/>
        </w:rPr>
      </w:pPr>
      <w:r>
        <w:rPr>
          <w:rFonts w:eastAsia="Times New Roman" w:cs="Times New Roman"/>
          <w:noProof/>
          <w:color w:val="auto"/>
          <w:sz w:val="24"/>
        </w:rPr>
        <w:drawing>
          <wp:inline distT="0" distB="0" distL="0" distR="0" wp14:anchorId="387D985C" wp14:editId="454AE3E1">
            <wp:extent cx="3463925" cy="1948458"/>
            <wp:effectExtent l="0" t="0" r="3175" b="0"/>
            <wp:docPr id="7" name="Picture 7"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77895" cy="1956316"/>
                    </a:xfrm>
                    <a:prstGeom prst="rect">
                      <a:avLst/>
                    </a:prstGeom>
                  </pic:spPr>
                </pic:pic>
              </a:graphicData>
            </a:graphic>
          </wp:inline>
        </w:drawing>
      </w:r>
    </w:p>
    <w:p w14:paraId="0012F090" w14:textId="77777777" w:rsidR="00514F12" w:rsidRDefault="00514F12" w:rsidP="00514F12">
      <w:pPr>
        <w:rPr>
          <w:rFonts w:eastAsia="Times New Roman" w:cs="Times New Roman"/>
          <w:color w:val="auto"/>
          <w:sz w:val="24"/>
        </w:rPr>
      </w:pPr>
      <w:r>
        <w:rPr>
          <w:rFonts w:eastAsia="Times New Roman" w:cs="Times New Roman"/>
          <w:color w:val="auto"/>
          <w:sz w:val="24"/>
        </w:rPr>
        <w:t>Conquer tobacco with help that works!</w:t>
      </w:r>
      <w:r w:rsidRPr="00F54AF3">
        <w:rPr>
          <w:rFonts w:eastAsia="Times New Roman" w:cs="Times New Roman"/>
          <w:color w:val="auto"/>
          <w:sz w:val="24"/>
        </w:rPr>
        <w:t xml:space="preserve"> </w:t>
      </w:r>
      <w:r>
        <w:rPr>
          <w:rFonts w:eastAsia="Times New Roman" w:cs="Times New Roman"/>
          <w:color w:val="auto"/>
          <w:sz w:val="24"/>
        </w:rPr>
        <w:t>Quit for FREE with the Oklahoma Tobacco Helpline. The best part? After just one year, your risk of heart disease drops by half, and continues to decrease over time. Visit OKhelpline.com for more.</w:t>
      </w:r>
    </w:p>
    <w:p w14:paraId="71A378C2" w14:textId="77777777" w:rsidR="00514F12" w:rsidRDefault="00514F12" w:rsidP="00514F12">
      <w:pPr>
        <w:rPr>
          <w:rFonts w:eastAsia="Times New Roman" w:cs="Times New Roman"/>
          <w:color w:val="auto"/>
          <w:sz w:val="24"/>
        </w:rPr>
      </w:pPr>
    </w:p>
    <w:p w14:paraId="275CB060" w14:textId="77777777" w:rsidR="00514F12" w:rsidRDefault="00514F12" w:rsidP="00514F12">
      <w:pPr>
        <w:rPr>
          <w:rFonts w:eastAsia="Times New Roman" w:cs="Times New Roman"/>
          <w:color w:val="auto"/>
          <w:sz w:val="24"/>
        </w:rPr>
      </w:pPr>
      <w:r>
        <w:rPr>
          <w:rFonts w:eastAsia="Times New Roman" w:cs="Times New Roman"/>
          <w:noProof/>
          <w:color w:val="auto"/>
          <w:sz w:val="24"/>
        </w:rPr>
        <w:drawing>
          <wp:inline distT="0" distB="0" distL="0" distR="0" wp14:anchorId="6514FC23" wp14:editId="7119BCE7">
            <wp:extent cx="3884623" cy="2185100"/>
            <wp:effectExtent l="0" t="0" r="1905" b="0"/>
            <wp:docPr id="11" name="Picture 11" descr="A picture containing text,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alculat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0130" cy="2199448"/>
                    </a:xfrm>
                    <a:prstGeom prst="rect">
                      <a:avLst/>
                    </a:prstGeom>
                  </pic:spPr>
                </pic:pic>
              </a:graphicData>
            </a:graphic>
          </wp:inline>
        </w:drawing>
      </w:r>
    </w:p>
    <w:p w14:paraId="24607D84" w14:textId="77777777" w:rsidR="00514F12" w:rsidRDefault="00514F12" w:rsidP="00514F12">
      <w:pPr>
        <w:rPr>
          <w:rFonts w:eastAsia="Times New Roman" w:cs="Times New Roman"/>
          <w:color w:val="auto"/>
          <w:sz w:val="24"/>
        </w:rPr>
      </w:pPr>
      <w:r>
        <w:rPr>
          <w:rFonts w:eastAsia="Times New Roman" w:cs="Times New Roman"/>
          <w:color w:val="auto"/>
          <w:sz w:val="24"/>
        </w:rPr>
        <w:t>Gear up to quit tobacco! Click to see how the Oklahoma Tobacco Helpline supports your tobacco-free journey. The best part? The Helpline is always 100% FREE. Visit OKhelpline.com today!</w:t>
      </w:r>
    </w:p>
    <w:p w14:paraId="24BC0267" w14:textId="77777777" w:rsidR="00514F12" w:rsidRDefault="00514F12" w:rsidP="00514F12">
      <w:pPr>
        <w:rPr>
          <w:rFonts w:eastAsia="Times New Roman" w:cs="Times New Roman"/>
          <w:b/>
          <w:bCs/>
          <w:color w:val="auto"/>
          <w:sz w:val="24"/>
        </w:rPr>
      </w:pPr>
    </w:p>
    <w:p w14:paraId="5BB4EDE7" w14:textId="77777777" w:rsidR="00514F12" w:rsidRPr="006D5128" w:rsidRDefault="00514F12" w:rsidP="00514F12">
      <w:pPr>
        <w:rPr>
          <w:rFonts w:eastAsia="Times New Roman" w:cs="Times New Roman"/>
          <w:b/>
          <w:bCs/>
          <w:color w:val="auto"/>
          <w:sz w:val="24"/>
        </w:rPr>
      </w:pPr>
      <w:r>
        <w:rPr>
          <w:rFonts w:eastAsia="Times New Roman" w:cs="Times New Roman"/>
          <w:b/>
          <w:bCs/>
          <w:noProof/>
          <w:color w:val="auto"/>
          <w:sz w:val="24"/>
        </w:rPr>
        <w:lastRenderedPageBreak/>
        <w:drawing>
          <wp:inline distT="0" distB="0" distL="0" distR="0" wp14:anchorId="0370E33B" wp14:editId="1CCA04E9">
            <wp:extent cx="3184634" cy="1791357"/>
            <wp:effectExtent l="0" t="0" r="3175" b="0"/>
            <wp:docPr id="14" name="Picture 14" descr="A person holding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holding a phon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576" cy="1800324"/>
                    </a:xfrm>
                    <a:prstGeom prst="rect">
                      <a:avLst/>
                    </a:prstGeom>
                  </pic:spPr>
                </pic:pic>
              </a:graphicData>
            </a:graphic>
          </wp:inline>
        </w:drawing>
      </w:r>
    </w:p>
    <w:p w14:paraId="7BA909FC" w14:textId="67860FFD" w:rsidR="00514F12" w:rsidRPr="003578AF" w:rsidRDefault="00514F12" w:rsidP="006077E4">
      <w:pPr>
        <w:rPr>
          <w:rFonts w:eastAsia="Times New Roman" w:cs="Times New Roman"/>
          <w:color w:val="auto"/>
          <w:sz w:val="24"/>
        </w:rPr>
      </w:pPr>
      <w:r>
        <w:rPr>
          <w:rFonts w:eastAsia="Times New Roman" w:cs="Times New Roman"/>
          <w:color w:val="auto"/>
          <w:sz w:val="24"/>
        </w:rPr>
        <w:t xml:space="preserve">When it comes to quitting tobacco, you’re not alone! Get 100% FREE support to quit! The Oklahoma Tobacco Helpline has your back with patches, </w:t>
      </w:r>
      <w:proofErr w:type="gramStart"/>
      <w:r>
        <w:rPr>
          <w:rFonts w:eastAsia="Times New Roman" w:cs="Times New Roman"/>
          <w:color w:val="auto"/>
          <w:sz w:val="24"/>
        </w:rPr>
        <w:t>gum</w:t>
      </w:r>
      <w:proofErr w:type="gramEnd"/>
      <w:r>
        <w:rPr>
          <w:rFonts w:eastAsia="Times New Roman" w:cs="Times New Roman"/>
          <w:color w:val="auto"/>
          <w:sz w:val="24"/>
        </w:rPr>
        <w:t xml:space="preserve"> or lozenges, and so much more. Find support at OKhelpline.com.</w:t>
      </w:r>
    </w:p>
    <w:p w14:paraId="093430EC" w14:textId="324574D9" w:rsidR="009A7534" w:rsidRDefault="009A7534" w:rsidP="006077E4">
      <w:pPr>
        <w:rPr>
          <w:rFonts w:eastAsia="Times New Roman" w:cs="Times New Roman"/>
          <w:color w:val="auto"/>
          <w:sz w:val="24"/>
        </w:rPr>
      </w:pPr>
    </w:p>
    <w:p w14:paraId="2DA07BA1" w14:textId="5D12B7C0" w:rsidR="009A7534" w:rsidRPr="00CF0CDA" w:rsidRDefault="00725D59" w:rsidP="003578AF">
      <w:pPr>
        <w:jc w:val="center"/>
        <w:rPr>
          <w:rFonts w:eastAsia="Times New Roman" w:cs="Times New Roman"/>
          <w:b/>
          <w:bCs/>
          <w:color w:val="auto"/>
          <w:sz w:val="24"/>
        </w:rPr>
      </w:pPr>
      <w:hyperlink r:id="rId16" w:history="1">
        <w:r w:rsidR="009A7534" w:rsidRPr="003578AF">
          <w:rPr>
            <w:rStyle w:val="Hyperlink"/>
            <w:b/>
            <w:bCs/>
          </w:rPr>
          <w:t>Download Image Files Here</w:t>
        </w:r>
      </w:hyperlink>
    </w:p>
    <w:p w14:paraId="4AC9778B" w14:textId="77777777" w:rsidR="00165626" w:rsidRPr="00B9377C" w:rsidRDefault="00165626" w:rsidP="006077E4">
      <w:pPr>
        <w:rPr>
          <w:rFonts w:eastAsia="Times New Roman" w:cs="Times New Roman"/>
          <w:color w:val="auto"/>
          <w:sz w:val="24"/>
        </w:rPr>
      </w:pPr>
    </w:p>
    <w:sectPr w:rsidR="00165626" w:rsidRPr="00B9377C" w:rsidSect="0086765A">
      <w:headerReference w:type="default" r:id="rId17"/>
      <w:footerReference w:type="even" r:id="rId18"/>
      <w:footerReference w:type="default" r:id="rId19"/>
      <w:headerReference w:type="first" r:id="rId20"/>
      <w:footerReference w:type="first" r:id="rId21"/>
      <w:pgSz w:w="12240" w:h="15840" w:code="1"/>
      <w:pgMar w:top="2124"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8827" w14:textId="77777777" w:rsidR="00725D59" w:rsidRPr="007775AC" w:rsidRDefault="00725D59" w:rsidP="000D4CAB">
      <w:r w:rsidRPr="007775AC">
        <w:separator/>
      </w:r>
    </w:p>
  </w:endnote>
  <w:endnote w:type="continuationSeparator" w:id="0">
    <w:p w14:paraId="5D262FE5" w14:textId="77777777" w:rsidR="00725D59" w:rsidRPr="007775AC" w:rsidRDefault="00725D59" w:rsidP="000D4CAB">
      <w:r w:rsidRPr="007775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altName w:val="﷽﷽﷽﷽﷽﷽﷽﷽T"/>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Light">
    <w:panose1 w:val="020B0303030403030204"/>
    <w:charset w:val="B2"/>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venir Black">
    <w:altName w:val="﷽﷽﷽﷽﷽﷽﷽"/>
    <w:panose1 w:val="020B0803020203020204"/>
    <w:charset w:val="4D"/>
    <w:family w:val="swiss"/>
    <w:pitch w:val="variable"/>
    <w:sig w:usb0="800000AF" w:usb1="5000204A" w:usb2="00000000" w:usb3="00000000" w:csb0="0000009B" w:csb1="00000000"/>
  </w:font>
  <w:font w:name="PingFang SC">
    <w:altName w:val="﷽﷽﷽﷽﷽﷽﷽﷽ SC"/>
    <w:panose1 w:val="020B0400000000000000"/>
    <w:charset w:val="86"/>
    <w:family w:val="swiss"/>
    <w:pitch w:val="variable"/>
    <w:sig w:usb0="A00002FF" w:usb1="7ACFFDFB" w:usb2="00000017" w:usb3="00000000" w:csb0="00040001" w:csb1="00000000"/>
  </w:font>
  <w:font w:name="Dubai Medium">
    <w:panose1 w:val="020B0603030403030204"/>
    <w:charset w:val="B2"/>
    <w:family w:val="swiss"/>
    <w:pitch w:val="variable"/>
    <w:sig w:usb0="80002067" w:usb1="80000000" w:usb2="00000008" w:usb3="00000000" w:csb0="00000041" w:csb1="00000000"/>
  </w:font>
  <w:font w:name="Avenir Medium">
    <w:altName w:val="﷽﷽﷽﷽﷽﷽﷽"/>
    <w:panose1 w:val="02000603020000020003"/>
    <w:charset w:val="00"/>
    <w:family w:val="auto"/>
    <w:pitch w:val="variable"/>
    <w:sig w:usb0="800000AF" w:usb1="5000204A" w:usb2="00000000" w:usb3="00000000" w:csb0="0000009B" w:csb1="00000000"/>
  </w:font>
  <w:font w:name="Avenir Heavy">
    <w:altName w:val="﷽﷽﷽﷽﷽﷽﷽"/>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915875"/>
      <w:docPartObj>
        <w:docPartGallery w:val="Page Numbers (Bottom of Page)"/>
        <w:docPartUnique/>
      </w:docPartObj>
    </w:sdtPr>
    <w:sdtEndPr>
      <w:rPr>
        <w:rStyle w:val="PageNumber"/>
      </w:rPr>
    </w:sdtEndPr>
    <w:sdtContent>
      <w:p w14:paraId="0896A04D" w14:textId="77777777" w:rsidR="001E6514" w:rsidRPr="007775AC" w:rsidRDefault="001E6514" w:rsidP="002F1796">
        <w:pPr>
          <w:pStyle w:val="Footer"/>
          <w:framePr w:wrap="none" w:vAnchor="text" w:hAnchor="margin" w:xAlign="right" w:y="1"/>
          <w:rPr>
            <w:rStyle w:val="PageNumber"/>
          </w:rPr>
        </w:pPr>
        <w:r w:rsidRPr="007775AC">
          <w:rPr>
            <w:rStyle w:val="PageNumber"/>
          </w:rPr>
          <w:fldChar w:fldCharType="begin"/>
        </w:r>
        <w:r w:rsidRPr="007775AC">
          <w:rPr>
            <w:rStyle w:val="PageNumber"/>
          </w:rPr>
          <w:instrText xml:space="preserve"> PAGE </w:instrText>
        </w:r>
        <w:r w:rsidRPr="007775AC">
          <w:rPr>
            <w:rStyle w:val="PageNumber"/>
          </w:rPr>
          <w:fldChar w:fldCharType="end"/>
        </w:r>
      </w:p>
    </w:sdtContent>
  </w:sdt>
  <w:p w14:paraId="159056DC" w14:textId="77777777" w:rsidR="001E6514" w:rsidRPr="007775AC" w:rsidRDefault="001E6514" w:rsidP="001E6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Medium" w:hAnsi="Avenir Medium"/>
      </w:rPr>
      <w:id w:val="920835710"/>
      <w:docPartObj>
        <w:docPartGallery w:val="Page Numbers (Bottom of Page)"/>
        <w:docPartUnique/>
      </w:docPartObj>
    </w:sdtPr>
    <w:sdtEndPr>
      <w:rPr>
        <w:rStyle w:val="PageNumber"/>
      </w:rPr>
    </w:sdtEndPr>
    <w:sdtContent>
      <w:p w14:paraId="68C46CC9" w14:textId="77777777" w:rsidR="001E6514" w:rsidRPr="007775AC" w:rsidRDefault="001E6514" w:rsidP="002F1796">
        <w:pPr>
          <w:pStyle w:val="Footer"/>
          <w:framePr w:wrap="none" w:vAnchor="text" w:hAnchor="margin" w:xAlign="right" w:y="1"/>
          <w:rPr>
            <w:rStyle w:val="PageNumber"/>
            <w:rFonts w:ascii="Avenir Medium" w:hAnsi="Avenir Medium"/>
          </w:rPr>
        </w:pPr>
        <w:r w:rsidRPr="007775AC">
          <w:rPr>
            <w:rStyle w:val="PageNumber"/>
            <w:rFonts w:ascii="Avenir Medium" w:hAnsi="Avenir Medium"/>
          </w:rPr>
          <w:fldChar w:fldCharType="begin"/>
        </w:r>
        <w:r w:rsidRPr="007775AC">
          <w:rPr>
            <w:rStyle w:val="PageNumber"/>
            <w:rFonts w:ascii="Avenir Medium" w:hAnsi="Avenir Medium"/>
          </w:rPr>
          <w:instrText xml:space="preserve"> PAGE </w:instrText>
        </w:r>
        <w:r w:rsidRPr="007775AC">
          <w:rPr>
            <w:rStyle w:val="PageNumber"/>
            <w:rFonts w:ascii="Avenir Medium" w:hAnsi="Avenir Medium"/>
          </w:rPr>
          <w:fldChar w:fldCharType="separate"/>
        </w:r>
        <w:r w:rsidRPr="007775AC">
          <w:rPr>
            <w:rStyle w:val="PageNumber"/>
            <w:rFonts w:ascii="Avenir Medium" w:hAnsi="Avenir Medium"/>
            <w:noProof/>
          </w:rPr>
          <w:t>1</w:t>
        </w:r>
        <w:r w:rsidRPr="007775AC">
          <w:rPr>
            <w:rStyle w:val="PageNumber"/>
            <w:rFonts w:ascii="Avenir Medium" w:hAnsi="Avenir Medium"/>
          </w:rPr>
          <w:fldChar w:fldCharType="end"/>
        </w:r>
      </w:p>
    </w:sdtContent>
  </w:sdt>
  <w:p w14:paraId="528E5501" w14:textId="77777777" w:rsidR="00493252" w:rsidRPr="007775AC" w:rsidRDefault="001E6514" w:rsidP="00251DD3">
    <w:pPr>
      <w:pStyle w:val="Footer"/>
      <w:tabs>
        <w:tab w:val="clear" w:pos="4680"/>
        <w:tab w:val="clear" w:pos="9360"/>
        <w:tab w:val="center" w:pos="4500"/>
      </w:tabs>
      <w:ind w:right="360"/>
    </w:pPr>
    <w:r w:rsidRPr="007775AC">
      <w:rPr>
        <w:b/>
        <w:noProof/>
      </w:rPr>
      <w:drawing>
        <wp:anchor distT="0" distB="0" distL="114300" distR="114300" simplePos="0" relativeHeight="251665408" behindDoc="0" locked="0" layoutInCell="1" allowOverlap="1" wp14:anchorId="1ED05481" wp14:editId="3946A00C">
          <wp:simplePos x="0" y="0"/>
          <wp:positionH relativeFrom="column">
            <wp:posOffset>-12700</wp:posOffset>
          </wp:positionH>
          <wp:positionV relativeFrom="paragraph">
            <wp:posOffset>-68580</wp:posOffset>
          </wp:positionV>
          <wp:extent cx="1842448" cy="339398"/>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MB 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42448" cy="3393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Medium" w:hAnsi="Avenir Medium"/>
      </w:rPr>
      <w:id w:val="13659410"/>
      <w:docPartObj>
        <w:docPartGallery w:val="Page Numbers (Bottom of Page)"/>
        <w:docPartUnique/>
      </w:docPartObj>
    </w:sdtPr>
    <w:sdtEndPr>
      <w:rPr>
        <w:rStyle w:val="PageNumber"/>
      </w:rPr>
    </w:sdtEndPr>
    <w:sdtContent>
      <w:p w14:paraId="32DCE048" w14:textId="77777777" w:rsidR="00EE54E4" w:rsidRPr="007775AC" w:rsidRDefault="00EE54E4" w:rsidP="002F1796">
        <w:pPr>
          <w:pStyle w:val="Footer"/>
          <w:framePr w:wrap="none" w:vAnchor="text" w:hAnchor="margin" w:xAlign="right" w:y="1"/>
          <w:rPr>
            <w:rStyle w:val="PageNumber"/>
            <w:rFonts w:ascii="Avenir Medium" w:hAnsi="Avenir Medium"/>
          </w:rPr>
        </w:pPr>
        <w:r w:rsidRPr="007775AC">
          <w:rPr>
            <w:rStyle w:val="PageNumber"/>
            <w:rFonts w:ascii="Avenir Medium" w:hAnsi="Avenir Medium"/>
          </w:rPr>
          <w:fldChar w:fldCharType="begin"/>
        </w:r>
        <w:r w:rsidRPr="007775AC">
          <w:rPr>
            <w:rStyle w:val="PageNumber"/>
            <w:rFonts w:ascii="Avenir Medium" w:hAnsi="Avenir Medium"/>
          </w:rPr>
          <w:instrText xml:space="preserve"> PAGE </w:instrText>
        </w:r>
        <w:r w:rsidRPr="007775AC">
          <w:rPr>
            <w:rStyle w:val="PageNumber"/>
            <w:rFonts w:ascii="Avenir Medium" w:hAnsi="Avenir Medium"/>
          </w:rPr>
          <w:fldChar w:fldCharType="separate"/>
        </w:r>
        <w:r w:rsidRPr="007775AC">
          <w:rPr>
            <w:rStyle w:val="PageNumber"/>
            <w:rFonts w:ascii="Avenir Medium" w:hAnsi="Avenir Medium"/>
            <w:noProof/>
          </w:rPr>
          <w:t>1</w:t>
        </w:r>
        <w:r w:rsidRPr="007775AC">
          <w:rPr>
            <w:rStyle w:val="PageNumber"/>
            <w:rFonts w:ascii="Avenir Medium" w:hAnsi="Avenir Medium"/>
          </w:rPr>
          <w:fldChar w:fldCharType="end"/>
        </w:r>
      </w:p>
    </w:sdtContent>
  </w:sdt>
  <w:p w14:paraId="5E94F708" w14:textId="77777777" w:rsidR="00EE54E4" w:rsidRPr="007775AC" w:rsidRDefault="00EE54E4" w:rsidP="0050402A">
    <w:pPr>
      <w:pStyle w:val="Footer"/>
      <w:tabs>
        <w:tab w:val="clear" w:pos="9360"/>
        <w:tab w:val="center" w:pos="4500"/>
        <w:tab w:val="left" w:pos="4680"/>
      </w:tabs>
      <w:ind w:right="360"/>
    </w:pPr>
    <w:r w:rsidRPr="007775AC">
      <w:rPr>
        <w:b/>
        <w:noProof/>
      </w:rPr>
      <w:drawing>
        <wp:anchor distT="0" distB="0" distL="114300" distR="114300" simplePos="0" relativeHeight="251669504" behindDoc="0" locked="0" layoutInCell="1" allowOverlap="1" wp14:anchorId="354D56A1" wp14:editId="730124C5">
          <wp:simplePos x="0" y="0"/>
          <wp:positionH relativeFrom="column">
            <wp:posOffset>-12700</wp:posOffset>
          </wp:positionH>
          <wp:positionV relativeFrom="paragraph">
            <wp:posOffset>-114935</wp:posOffset>
          </wp:positionV>
          <wp:extent cx="1842448" cy="339398"/>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MB 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42448" cy="3393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D5CF" w14:textId="77777777" w:rsidR="00725D59" w:rsidRPr="007775AC" w:rsidRDefault="00725D59" w:rsidP="000D4CAB">
      <w:r w:rsidRPr="007775AC">
        <w:separator/>
      </w:r>
    </w:p>
  </w:footnote>
  <w:footnote w:type="continuationSeparator" w:id="0">
    <w:p w14:paraId="3B1E8D60" w14:textId="77777777" w:rsidR="00725D59" w:rsidRPr="007775AC" w:rsidRDefault="00725D59" w:rsidP="000D4CAB">
      <w:r w:rsidRPr="007775A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FA" w14:textId="77777777" w:rsidR="0090098D" w:rsidRPr="00871223" w:rsidRDefault="00220D4D" w:rsidP="0090098D">
    <w:pPr>
      <w:pStyle w:val="VICover-Title1"/>
      <w:rPr>
        <w:sz w:val="28"/>
        <w:szCs w:val="28"/>
      </w:rPr>
    </w:pPr>
    <w:r>
      <w:rPr>
        <w:sz w:val="28"/>
        <w:szCs w:val="28"/>
      </w:rPr>
      <w:t>DIGITAL</w:t>
    </w:r>
    <w:r w:rsidR="007B5BFB">
      <w:rPr>
        <w:sz w:val="28"/>
        <w:szCs w:val="28"/>
      </w:rPr>
      <w:t>/WEB</w:t>
    </w:r>
    <w:r w:rsidR="0090098D">
      <w:rPr>
        <w:sz w:val="28"/>
        <w:szCs w:val="28"/>
      </w:rPr>
      <w:t xml:space="preserve"> COPY</w:t>
    </w:r>
  </w:p>
  <w:p w14:paraId="36A8C3FE" w14:textId="77777777" w:rsidR="0090098D" w:rsidRPr="007775AC" w:rsidRDefault="0090098D" w:rsidP="0090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Borders>
        <w:top w:val="none" w:sz="0" w:space="0" w:color="auto"/>
        <w:left w:val="none" w:sz="0" w:space="0" w:color="auto"/>
        <w:bottom w:val="none" w:sz="0" w:space="0" w:color="auto"/>
        <w:right w:val="none" w:sz="0" w:space="0" w:color="auto"/>
      </w:tblBorders>
      <w:tblCellMar>
        <w:left w:w="180" w:type="dxa"/>
        <w:right w:w="115" w:type="dxa"/>
      </w:tblCellMar>
      <w:tblLook w:val="0600" w:firstRow="0" w:lastRow="0" w:firstColumn="0" w:lastColumn="0" w:noHBand="1" w:noVBand="1"/>
    </w:tblPr>
    <w:tblGrid>
      <w:gridCol w:w="5040"/>
      <w:gridCol w:w="1980"/>
      <w:gridCol w:w="2250"/>
    </w:tblGrid>
    <w:tr w:rsidR="009554D6" w:rsidRPr="007775AC" w14:paraId="56BA938A" w14:textId="77777777" w:rsidTr="00220D4D">
      <w:trPr>
        <w:trHeight w:val="322"/>
      </w:trPr>
      <w:tc>
        <w:tcPr>
          <w:tcW w:w="5040" w:type="dxa"/>
          <w:vMerge w:val="restart"/>
          <w:tcBorders>
            <w:right w:val="nil"/>
          </w:tcBorders>
        </w:tcPr>
        <w:p w14:paraId="2CA5ECB4" w14:textId="77777777" w:rsidR="009554D6" w:rsidRPr="007775AC" w:rsidRDefault="009554D6" w:rsidP="009554D6">
          <w:pPr>
            <w:ind w:right="126"/>
            <w:jc w:val="right"/>
            <w:rPr>
              <w:rFonts w:ascii="Avenir Heavy" w:hAnsi="Avenir Heavy"/>
              <w:b/>
            </w:rPr>
          </w:pPr>
        </w:p>
      </w:tc>
      <w:tc>
        <w:tcPr>
          <w:tcW w:w="1980" w:type="dxa"/>
          <w:tcBorders>
            <w:top w:val="nil"/>
            <w:left w:val="nil"/>
            <w:bottom w:val="single" w:sz="4" w:space="0" w:color="auto"/>
          </w:tcBorders>
          <w:vAlign w:val="center"/>
        </w:tcPr>
        <w:p w14:paraId="74768AE2" w14:textId="77777777" w:rsidR="009554D6" w:rsidRPr="007775AC" w:rsidRDefault="009554D6" w:rsidP="00001EDE">
          <w:pPr>
            <w:pStyle w:val="VITableTitle"/>
          </w:pPr>
          <w:r w:rsidRPr="007775AC">
            <w:t>DATE</w:t>
          </w:r>
        </w:p>
      </w:tc>
      <w:tc>
        <w:tcPr>
          <w:tcW w:w="2250" w:type="dxa"/>
          <w:vAlign w:val="center"/>
        </w:tcPr>
        <w:p w14:paraId="02BAE39C" w14:textId="2FFC21D8" w:rsidR="009554D6" w:rsidRPr="0023033D" w:rsidRDefault="005359FC" w:rsidP="006772E3">
          <w:pPr>
            <w:rPr>
              <w:bCs/>
            </w:rPr>
          </w:pPr>
          <w:r>
            <w:rPr>
              <w:bCs/>
            </w:rPr>
            <w:t>10/7/21</w:t>
          </w:r>
        </w:p>
      </w:tc>
    </w:tr>
    <w:tr w:rsidR="00FA40E4" w:rsidRPr="007775AC" w14:paraId="292B688F" w14:textId="77777777" w:rsidTr="00220D4D">
      <w:trPr>
        <w:trHeight w:val="322"/>
      </w:trPr>
      <w:tc>
        <w:tcPr>
          <w:tcW w:w="5040" w:type="dxa"/>
          <w:vMerge/>
          <w:tcBorders>
            <w:right w:val="nil"/>
          </w:tcBorders>
        </w:tcPr>
        <w:p w14:paraId="4EBAF3FE" w14:textId="77777777" w:rsidR="00FA40E4" w:rsidRPr="007775AC" w:rsidRDefault="00FA40E4" w:rsidP="009554D6">
          <w:pPr>
            <w:ind w:right="126"/>
            <w:jc w:val="right"/>
            <w:rPr>
              <w:rFonts w:ascii="Avenir Heavy" w:hAnsi="Avenir Heavy"/>
              <w:b/>
            </w:rPr>
          </w:pPr>
        </w:p>
      </w:tc>
      <w:tc>
        <w:tcPr>
          <w:tcW w:w="1980" w:type="dxa"/>
          <w:tcBorders>
            <w:top w:val="single" w:sz="4" w:space="0" w:color="auto"/>
            <w:left w:val="nil"/>
            <w:bottom w:val="single" w:sz="4" w:space="0" w:color="auto"/>
          </w:tcBorders>
          <w:vAlign w:val="center"/>
        </w:tcPr>
        <w:p w14:paraId="752F4677" w14:textId="77777777" w:rsidR="00FA40E4" w:rsidRPr="007775AC" w:rsidRDefault="00FA40E4" w:rsidP="00001EDE">
          <w:pPr>
            <w:pStyle w:val="VITableTitle"/>
          </w:pPr>
          <w:r w:rsidRPr="007775AC">
            <w:t>CLIENT</w:t>
          </w:r>
        </w:p>
      </w:tc>
      <w:tc>
        <w:tcPr>
          <w:tcW w:w="2250" w:type="dxa"/>
          <w:vAlign w:val="center"/>
        </w:tcPr>
        <w:p w14:paraId="31AF325A" w14:textId="2B02B489" w:rsidR="00FA40E4" w:rsidRPr="0023033D" w:rsidRDefault="00540B13" w:rsidP="006772E3">
          <w:pPr>
            <w:rPr>
              <w:bCs/>
            </w:rPr>
          </w:pPr>
          <w:r>
            <w:rPr>
              <w:bCs/>
            </w:rPr>
            <w:t>OTH</w:t>
          </w:r>
        </w:p>
      </w:tc>
    </w:tr>
    <w:tr w:rsidR="009554D6" w:rsidRPr="007775AC" w14:paraId="222232F8" w14:textId="77777777" w:rsidTr="00220D4D">
      <w:trPr>
        <w:trHeight w:val="322"/>
      </w:trPr>
      <w:tc>
        <w:tcPr>
          <w:tcW w:w="5040" w:type="dxa"/>
          <w:vMerge/>
          <w:tcBorders>
            <w:right w:val="nil"/>
          </w:tcBorders>
        </w:tcPr>
        <w:p w14:paraId="015702D4" w14:textId="77777777" w:rsidR="009554D6" w:rsidRPr="007775AC" w:rsidRDefault="009554D6" w:rsidP="009554D6">
          <w:pPr>
            <w:ind w:right="126"/>
            <w:jc w:val="right"/>
            <w:rPr>
              <w:rFonts w:ascii="Avenir Heavy" w:hAnsi="Avenir Heavy"/>
              <w:b/>
            </w:rPr>
          </w:pPr>
        </w:p>
      </w:tc>
      <w:tc>
        <w:tcPr>
          <w:tcW w:w="1980" w:type="dxa"/>
          <w:tcBorders>
            <w:top w:val="single" w:sz="4" w:space="0" w:color="auto"/>
            <w:left w:val="nil"/>
            <w:bottom w:val="single" w:sz="4" w:space="0" w:color="auto"/>
          </w:tcBorders>
          <w:vAlign w:val="center"/>
        </w:tcPr>
        <w:p w14:paraId="0214406F" w14:textId="77777777" w:rsidR="009554D6" w:rsidRPr="007775AC" w:rsidRDefault="00FA40E4" w:rsidP="00001EDE">
          <w:pPr>
            <w:pStyle w:val="VITableTitle"/>
          </w:pPr>
          <w:r w:rsidRPr="007775AC">
            <w:t>JOB NUMBER</w:t>
          </w:r>
        </w:p>
      </w:tc>
      <w:tc>
        <w:tcPr>
          <w:tcW w:w="2250" w:type="dxa"/>
          <w:vAlign w:val="center"/>
        </w:tcPr>
        <w:p w14:paraId="5DF88564" w14:textId="0E53152E" w:rsidR="009554D6" w:rsidRPr="0023033D" w:rsidRDefault="005359FC" w:rsidP="006772E3">
          <w:pPr>
            <w:rPr>
              <w:bCs/>
            </w:rPr>
          </w:pPr>
          <w:r>
            <w:rPr>
              <w:bCs/>
            </w:rPr>
            <w:t>30939</w:t>
          </w:r>
        </w:p>
      </w:tc>
    </w:tr>
    <w:tr w:rsidR="009554D6" w:rsidRPr="007775AC" w14:paraId="1FEF1046" w14:textId="77777777" w:rsidTr="00220D4D">
      <w:trPr>
        <w:trHeight w:val="322"/>
      </w:trPr>
      <w:tc>
        <w:tcPr>
          <w:tcW w:w="5040" w:type="dxa"/>
          <w:vMerge/>
          <w:tcBorders>
            <w:right w:val="nil"/>
          </w:tcBorders>
        </w:tcPr>
        <w:p w14:paraId="150A12F6" w14:textId="77777777" w:rsidR="009554D6" w:rsidRPr="007775AC" w:rsidRDefault="009554D6" w:rsidP="009554D6">
          <w:pPr>
            <w:ind w:right="126"/>
            <w:jc w:val="right"/>
            <w:rPr>
              <w:rFonts w:ascii="Avenir Heavy" w:hAnsi="Avenir Heavy"/>
              <w:b/>
            </w:rPr>
          </w:pPr>
        </w:p>
      </w:tc>
      <w:tc>
        <w:tcPr>
          <w:tcW w:w="1980" w:type="dxa"/>
          <w:tcBorders>
            <w:top w:val="single" w:sz="4" w:space="0" w:color="auto"/>
            <w:left w:val="nil"/>
            <w:bottom w:val="single" w:sz="4" w:space="0" w:color="auto"/>
          </w:tcBorders>
          <w:vAlign w:val="center"/>
        </w:tcPr>
        <w:p w14:paraId="3E862A0E" w14:textId="77777777" w:rsidR="009554D6" w:rsidRPr="007775AC" w:rsidRDefault="009554D6" w:rsidP="00001EDE">
          <w:pPr>
            <w:pStyle w:val="VITableTitle"/>
          </w:pPr>
          <w:r w:rsidRPr="007775AC">
            <w:t>VERSION</w:t>
          </w:r>
        </w:p>
      </w:tc>
      <w:tc>
        <w:tcPr>
          <w:tcW w:w="2250" w:type="dxa"/>
          <w:vAlign w:val="center"/>
        </w:tcPr>
        <w:p w14:paraId="3C0827E3" w14:textId="36A81472" w:rsidR="009554D6" w:rsidRPr="0023033D" w:rsidRDefault="005359FC" w:rsidP="006772E3">
          <w:pPr>
            <w:rPr>
              <w:bCs/>
            </w:rPr>
          </w:pPr>
          <w:r>
            <w:rPr>
              <w:bCs/>
            </w:rPr>
            <w:t>1</w:t>
          </w:r>
        </w:p>
      </w:tc>
    </w:tr>
    <w:tr w:rsidR="009554D6" w:rsidRPr="007775AC" w14:paraId="686786B1" w14:textId="77777777" w:rsidTr="00220D4D">
      <w:trPr>
        <w:trHeight w:val="322"/>
      </w:trPr>
      <w:tc>
        <w:tcPr>
          <w:tcW w:w="5040" w:type="dxa"/>
          <w:vMerge/>
          <w:tcBorders>
            <w:bottom w:val="single" w:sz="4" w:space="0" w:color="auto"/>
            <w:right w:val="nil"/>
          </w:tcBorders>
        </w:tcPr>
        <w:p w14:paraId="31501AFB" w14:textId="77777777" w:rsidR="009554D6" w:rsidRPr="007775AC" w:rsidRDefault="009554D6" w:rsidP="009554D6">
          <w:pPr>
            <w:ind w:right="126"/>
            <w:jc w:val="right"/>
            <w:rPr>
              <w:rFonts w:ascii="Avenir Heavy" w:hAnsi="Avenir Heavy"/>
              <w:b/>
            </w:rPr>
          </w:pPr>
        </w:p>
      </w:tc>
      <w:tc>
        <w:tcPr>
          <w:tcW w:w="1980" w:type="dxa"/>
          <w:tcBorders>
            <w:top w:val="single" w:sz="4" w:space="0" w:color="auto"/>
            <w:left w:val="nil"/>
            <w:bottom w:val="single" w:sz="4" w:space="0" w:color="auto"/>
          </w:tcBorders>
          <w:vAlign w:val="center"/>
        </w:tcPr>
        <w:p w14:paraId="6927E8F2" w14:textId="77777777" w:rsidR="009554D6" w:rsidRPr="007775AC" w:rsidRDefault="00A82B7C" w:rsidP="00001EDE">
          <w:pPr>
            <w:pStyle w:val="VITableTitle"/>
          </w:pPr>
          <w:r w:rsidRPr="007775AC">
            <w:t>PROJECT TITLE</w:t>
          </w:r>
        </w:p>
      </w:tc>
      <w:tc>
        <w:tcPr>
          <w:tcW w:w="2250" w:type="dxa"/>
          <w:tcBorders>
            <w:bottom w:val="single" w:sz="4" w:space="0" w:color="auto"/>
          </w:tcBorders>
          <w:vAlign w:val="center"/>
        </w:tcPr>
        <w:p w14:paraId="3B207CFB" w14:textId="3CDAF2F9" w:rsidR="009554D6" w:rsidRPr="0023033D" w:rsidRDefault="005359FC" w:rsidP="001158E5">
          <w:pPr>
            <w:rPr>
              <w:rFonts w:eastAsia="Times New Roman"/>
              <w:bCs/>
            </w:rPr>
          </w:pPr>
          <w:r>
            <w:rPr>
              <w:rFonts w:eastAsia="Times New Roman"/>
              <w:bCs/>
            </w:rPr>
            <w:t xml:space="preserve">New Year’s Quit Week Toolkit </w:t>
          </w:r>
        </w:p>
      </w:tc>
    </w:tr>
    <w:tr w:rsidR="009554D6" w:rsidRPr="007775AC" w14:paraId="3B16E9AD" w14:textId="77777777" w:rsidTr="00220D4D">
      <w:trPr>
        <w:trHeight w:val="322"/>
      </w:trPr>
      <w:tc>
        <w:tcPr>
          <w:tcW w:w="5040" w:type="dxa"/>
          <w:vMerge/>
          <w:tcBorders>
            <w:top w:val="single" w:sz="4" w:space="0" w:color="auto"/>
            <w:bottom w:val="nil"/>
            <w:right w:val="nil"/>
          </w:tcBorders>
        </w:tcPr>
        <w:p w14:paraId="66A72883" w14:textId="77777777" w:rsidR="009554D6" w:rsidRPr="007775AC" w:rsidRDefault="009554D6" w:rsidP="009554D6">
          <w:pPr>
            <w:ind w:right="126"/>
            <w:jc w:val="right"/>
            <w:rPr>
              <w:rFonts w:ascii="Avenir Heavy" w:hAnsi="Avenir Heavy"/>
              <w:b/>
            </w:rPr>
          </w:pPr>
        </w:p>
      </w:tc>
      <w:tc>
        <w:tcPr>
          <w:tcW w:w="1980" w:type="dxa"/>
          <w:tcBorders>
            <w:top w:val="single" w:sz="4" w:space="0" w:color="auto"/>
            <w:left w:val="nil"/>
            <w:bottom w:val="nil"/>
          </w:tcBorders>
          <w:vAlign w:val="center"/>
        </w:tcPr>
        <w:p w14:paraId="35CA1F3A" w14:textId="77777777" w:rsidR="009554D6" w:rsidRPr="007775AC" w:rsidRDefault="009554D6" w:rsidP="009554D6">
          <w:pPr>
            <w:ind w:right="126"/>
            <w:jc w:val="right"/>
            <w:rPr>
              <w:rFonts w:ascii="Avenir Heavy" w:hAnsi="Avenir Heavy"/>
              <w:b/>
            </w:rPr>
          </w:pPr>
        </w:p>
      </w:tc>
      <w:tc>
        <w:tcPr>
          <w:tcW w:w="2250" w:type="dxa"/>
          <w:tcBorders>
            <w:top w:val="single" w:sz="4" w:space="0" w:color="auto"/>
            <w:bottom w:val="nil"/>
          </w:tcBorders>
          <w:vAlign w:val="center"/>
        </w:tcPr>
        <w:p w14:paraId="261CD4A8" w14:textId="77777777" w:rsidR="009554D6" w:rsidRPr="007775AC" w:rsidRDefault="009554D6" w:rsidP="009554D6">
          <w:pPr>
            <w:ind w:firstLine="121"/>
            <w:rPr>
              <w:sz w:val="22"/>
              <w:szCs w:val="22"/>
            </w:rPr>
          </w:pPr>
        </w:p>
      </w:tc>
    </w:tr>
  </w:tbl>
  <w:p w14:paraId="790F77F9" w14:textId="77777777" w:rsidR="009554D6" w:rsidRPr="007775AC" w:rsidRDefault="00C24803">
    <w:pPr>
      <w:pStyle w:val="Header"/>
    </w:pPr>
    <w:r w:rsidRPr="007775AC">
      <w:rPr>
        <w:noProof/>
      </w:rPr>
      <mc:AlternateContent>
        <mc:Choice Requires="wps">
          <w:drawing>
            <wp:anchor distT="0" distB="0" distL="114300" distR="114300" simplePos="0" relativeHeight="251667456" behindDoc="1" locked="0" layoutInCell="1" allowOverlap="1" wp14:anchorId="6576B543" wp14:editId="1614C16E">
              <wp:simplePos x="0" y="0"/>
              <wp:positionH relativeFrom="column">
                <wp:posOffset>-13855</wp:posOffset>
              </wp:positionH>
              <wp:positionV relativeFrom="page">
                <wp:posOffset>540327</wp:posOffset>
              </wp:positionV>
              <wp:extent cx="2909455" cy="1308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09455" cy="1308100"/>
                      </a:xfrm>
                      <a:prstGeom prst="rect">
                        <a:avLst/>
                      </a:prstGeom>
                      <a:noFill/>
                      <a:ln w="6350">
                        <a:noFill/>
                      </a:ln>
                    </wps:spPr>
                    <wps:txbx>
                      <w:txbxContent>
                        <w:p w14:paraId="0DEC81F2" w14:textId="77777777" w:rsidR="009554D6" w:rsidRPr="00220D4D" w:rsidRDefault="00220D4D" w:rsidP="009554D6">
                          <w:pPr>
                            <w:pStyle w:val="VICover-Title1"/>
                            <w:rPr>
                              <w:sz w:val="68"/>
                              <w:szCs w:val="68"/>
                            </w:rPr>
                          </w:pPr>
                          <w:r w:rsidRPr="00220D4D">
                            <w:rPr>
                              <w:sz w:val="68"/>
                              <w:szCs w:val="68"/>
                            </w:rPr>
                            <w:t>DIGITA</w:t>
                          </w:r>
                          <w:r w:rsidR="008C2741">
                            <w:rPr>
                              <w:sz w:val="68"/>
                              <w:szCs w:val="68"/>
                            </w:rPr>
                            <w:t>L/</w:t>
                          </w:r>
                          <w:r w:rsidR="008C2741">
                            <w:rPr>
                              <w:sz w:val="68"/>
                              <w:szCs w:val="68"/>
                            </w:rPr>
                            <w:br/>
                            <w:t>WEB</w:t>
                          </w:r>
                          <w:r w:rsidRPr="00220D4D">
                            <w:rPr>
                              <w:sz w:val="68"/>
                              <w:szCs w:val="68"/>
                            </w:rPr>
                            <w:t xml:space="preserve"> </w:t>
                          </w:r>
                          <w:r w:rsidR="000178DB" w:rsidRPr="00220D4D">
                            <w:rPr>
                              <w:sz w:val="68"/>
                              <w:szCs w:val="68"/>
                            </w:rPr>
                            <w:t>COPY</w:t>
                          </w:r>
                          <w:r w:rsidR="009554D6" w:rsidRPr="00220D4D">
                            <w:rPr>
                              <w:sz w:val="68"/>
                              <w:szCs w:val="68"/>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6B543" id="_x0000_t202" coordsize="21600,21600" o:spt="202" path="m,l,21600r21600,l21600,xe">
              <v:stroke joinstyle="miter"/>
              <v:path gradientshapeok="t" o:connecttype="rect"/>
            </v:shapetype>
            <v:shape id="Text Box 6" o:spid="_x0000_s1026" type="#_x0000_t202" style="position:absolute;margin-left:-1.1pt;margin-top:42.55pt;width:229.1pt;height:1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" filled="f" stroked="f" strokeweight=".5pt">
              <v:textbox inset="0,,0">
                <w:txbxContent>
                  <w:p w14:paraId="0DEC81F2" w14:textId="77777777" w:rsidR="009554D6" w:rsidRPr="00220D4D" w:rsidRDefault="00220D4D" w:rsidP="009554D6">
                    <w:pPr>
                      <w:pStyle w:val="VICover-Title1"/>
                      <w:rPr>
                        <w:sz w:val="68"/>
                        <w:szCs w:val="68"/>
                      </w:rPr>
                    </w:pPr>
                    <w:r w:rsidRPr="00220D4D">
                      <w:rPr>
                        <w:sz w:val="68"/>
                        <w:szCs w:val="68"/>
                      </w:rPr>
                      <w:t>DIGITA</w:t>
                    </w:r>
                    <w:r w:rsidR="008C2741">
                      <w:rPr>
                        <w:sz w:val="68"/>
                        <w:szCs w:val="68"/>
                      </w:rPr>
                      <w:t>L/</w:t>
                    </w:r>
                    <w:r w:rsidR="008C2741">
                      <w:rPr>
                        <w:sz w:val="68"/>
                        <w:szCs w:val="68"/>
                      </w:rPr>
                      <w:br/>
                      <w:t>WEB</w:t>
                    </w:r>
                    <w:r w:rsidRPr="00220D4D">
                      <w:rPr>
                        <w:sz w:val="68"/>
                        <w:szCs w:val="68"/>
                      </w:rPr>
                      <w:t xml:space="preserve"> </w:t>
                    </w:r>
                    <w:r w:rsidR="000178DB" w:rsidRPr="00220D4D">
                      <w:rPr>
                        <w:sz w:val="68"/>
                        <w:szCs w:val="68"/>
                      </w:rPr>
                      <w:t>COPY</w:t>
                    </w:r>
                    <w:r w:rsidR="009554D6" w:rsidRPr="00220D4D">
                      <w:rPr>
                        <w:sz w:val="68"/>
                        <w:szCs w:val="68"/>
                      </w:rPr>
                      <w:t xml:space="preserve"> </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DC9"/>
    <w:multiLevelType w:val="multilevel"/>
    <w:tmpl w:val="627EF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96F30"/>
    <w:multiLevelType w:val="multilevel"/>
    <w:tmpl w:val="9FEE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E3EAB"/>
    <w:multiLevelType w:val="multilevel"/>
    <w:tmpl w:val="EB3CE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00D7"/>
    <w:multiLevelType w:val="multilevel"/>
    <w:tmpl w:val="B1386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B4063"/>
    <w:multiLevelType w:val="multilevel"/>
    <w:tmpl w:val="AEA4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B0483"/>
    <w:multiLevelType w:val="multilevel"/>
    <w:tmpl w:val="903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0470E"/>
    <w:multiLevelType w:val="multilevel"/>
    <w:tmpl w:val="6AC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7286D"/>
    <w:multiLevelType w:val="multilevel"/>
    <w:tmpl w:val="30A6A0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E5334"/>
    <w:multiLevelType w:val="hybridMultilevel"/>
    <w:tmpl w:val="F9D8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5F1D"/>
    <w:multiLevelType w:val="multilevel"/>
    <w:tmpl w:val="5EB481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80FEB"/>
    <w:multiLevelType w:val="multilevel"/>
    <w:tmpl w:val="DB063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8722B"/>
    <w:multiLevelType w:val="multilevel"/>
    <w:tmpl w:val="72C0CC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3F44F7"/>
    <w:multiLevelType w:val="hybridMultilevel"/>
    <w:tmpl w:val="DD7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B0B68"/>
    <w:multiLevelType w:val="multilevel"/>
    <w:tmpl w:val="6AB0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33050"/>
    <w:multiLevelType w:val="multilevel"/>
    <w:tmpl w:val="504C0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00E8E"/>
    <w:multiLevelType w:val="multilevel"/>
    <w:tmpl w:val="076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C3130"/>
    <w:multiLevelType w:val="multilevel"/>
    <w:tmpl w:val="805A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659AF"/>
    <w:multiLevelType w:val="multilevel"/>
    <w:tmpl w:val="9C4E0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880D6E"/>
    <w:multiLevelType w:val="multilevel"/>
    <w:tmpl w:val="C378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71352"/>
    <w:multiLevelType w:val="multilevel"/>
    <w:tmpl w:val="B4BC02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6F643B"/>
    <w:multiLevelType w:val="multilevel"/>
    <w:tmpl w:val="006C7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CE1E9D"/>
    <w:multiLevelType w:val="multilevel"/>
    <w:tmpl w:val="4BD6C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2642B"/>
    <w:multiLevelType w:val="multilevel"/>
    <w:tmpl w:val="3DE04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92C87"/>
    <w:multiLevelType w:val="multilevel"/>
    <w:tmpl w:val="80C8DBA0"/>
    <w:lvl w:ilvl="0">
      <w:start w:val="1"/>
      <w:numFmt w:val="bullet"/>
      <w:pStyle w:val="VIBullets"/>
      <w:lvlText w:val=""/>
      <w:lvlJc w:val="left"/>
      <w:pPr>
        <w:ind w:left="504" w:hanging="360"/>
      </w:pPr>
      <w:rPr>
        <w:rFonts w:ascii="Wingdings" w:hAnsi="Wingdings" w:hint="default"/>
        <w:color w:val="00AEEF"/>
      </w:rPr>
    </w:lvl>
    <w:lvl w:ilvl="1">
      <w:start w:val="1"/>
      <w:numFmt w:val="bullet"/>
      <w:lvlText w:val="-"/>
      <w:lvlJc w:val="left"/>
      <w:pPr>
        <w:ind w:left="864" w:hanging="360"/>
      </w:pPr>
      <w:rPr>
        <w:rFonts w:ascii="Avenir Book" w:hAnsi="Avenir Book" w:hint="default"/>
        <w:color w:val="auto"/>
      </w:rPr>
    </w:lvl>
    <w:lvl w:ilvl="2">
      <w:start w:val="1"/>
      <w:numFmt w:val="bullet"/>
      <w:lvlText w:val="-"/>
      <w:lvlJc w:val="left"/>
      <w:pPr>
        <w:ind w:left="1224" w:hanging="360"/>
      </w:pPr>
      <w:rPr>
        <w:rFonts w:ascii="Avenir Book" w:hAnsi="Avenir Book" w:hint="default"/>
        <w:color w:val="auto"/>
      </w:rPr>
    </w:lvl>
    <w:lvl w:ilvl="3">
      <w:start w:val="1"/>
      <w:numFmt w:val="bullet"/>
      <w:lvlText w:val="-"/>
      <w:lvlJc w:val="left"/>
      <w:pPr>
        <w:ind w:left="1584" w:hanging="360"/>
      </w:pPr>
      <w:rPr>
        <w:rFonts w:ascii="Avenir Book" w:hAnsi="Avenir Book" w:hint="default"/>
        <w:color w:val="auto"/>
      </w:rPr>
    </w:lvl>
    <w:lvl w:ilvl="4">
      <w:start w:val="1"/>
      <w:numFmt w:val="bullet"/>
      <w:lvlText w:val="-"/>
      <w:lvlJc w:val="left"/>
      <w:pPr>
        <w:ind w:left="1944" w:hanging="360"/>
      </w:pPr>
      <w:rPr>
        <w:rFonts w:ascii="Avenir Book" w:hAnsi="Avenir Book" w:hint="default"/>
        <w:color w:val="auto"/>
      </w:rPr>
    </w:lvl>
    <w:lvl w:ilvl="5">
      <w:start w:val="1"/>
      <w:numFmt w:val="bullet"/>
      <w:lvlText w:val="-"/>
      <w:lvlJc w:val="left"/>
      <w:pPr>
        <w:ind w:left="2304" w:hanging="360"/>
      </w:pPr>
      <w:rPr>
        <w:rFonts w:ascii="Avenir Book" w:hAnsi="Avenir Book" w:hint="default"/>
        <w:color w:val="auto"/>
      </w:rPr>
    </w:lvl>
    <w:lvl w:ilvl="6">
      <w:start w:val="1"/>
      <w:numFmt w:val="bullet"/>
      <w:lvlText w:val="-"/>
      <w:lvlJc w:val="left"/>
      <w:pPr>
        <w:ind w:left="2664" w:hanging="360"/>
      </w:pPr>
      <w:rPr>
        <w:rFonts w:ascii="Avenir Book" w:hAnsi="Avenir Book" w:hint="default"/>
        <w:color w:val="auto"/>
      </w:rPr>
    </w:lvl>
    <w:lvl w:ilvl="7">
      <w:start w:val="1"/>
      <w:numFmt w:val="bullet"/>
      <w:lvlText w:val="-"/>
      <w:lvlJc w:val="left"/>
      <w:pPr>
        <w:ind w:left="3024" w:hanging="360"/>
      </w:pPr>
      <w:rPr>
        <w:rFonts w:ascii="Avenir Book" w:hAnsi="Avenir Book" w:hint="default"/>
        <w:color w:val="auto"/>
      </w:rPr>
    </w:lvl>
    <w:lvl w:ilvl="8">
      <w:start w:val="1"/>
      <w:numFmt w:val="bullet"/>
      <w:lvlText w:val="-"/>
      <w:lvlJc w:val="left"/>
      <w:pPr>
        <w:ind w:left="3384" w:hanging="360"/>
      </w:pPr>
      <w:rPr>
        <w:rFonts w:ascii="Avenir Book" w:hAnsi="Avenir Book" w:hint="default"/>
        <w:color w:val="auto"/>
      </w:rPr>
    </w:lvl>
  </w:abstractNum>
  <w:abstractNum w:abstractNumId="24" w15:restartNumberingAfterBreak="0">
    <w:nsid w:val="58DB24D2"/>
    <w:multiLevelType w:val="multilevel"/>
    <w:tmpl w:val="6E9C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F08ED"/>
    <w:multiLevelType w:val="multilevel"/>
    <w:tmpl w:val="36385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5A1620"/>
    <w:multiLevelType w:val="multilevel"/>
    <w:tmpl w:val="09EC0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DE72C4"/>
    <w:multiLevelType w:val="multilevel"/>
    <w:tmpl w:val="256E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116FC"/>
    <w:multiLevelType w:val="multilevel"/>
    <w:tmpl w:val="F1D8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C3BEE"/>
    <w:multiLevelType w:val="hybridMultilevel"/>
    <w:tmpl w:val="C800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F2E9E"/>
    <w:multiLevelType w:val="multilevel"/>
    <w:tmpl w:val="101688F0"/>
    <w:lvl w:ilvl="0">
      <w:start w:val="1"/>
      <w:numFmt w:val="bullet"/>
      <w:pStyle w:val="VIBullets-Numbers"/>
      <w:lvlText w:val=""/>
      <w:lvlJc w:val="left"/>
      <w:pPr>
        <w:ind w:left="864" w:hanging="360"/>
      </w:pPr>
      <w:rPr>
        <w:rFonts w:ascii="Wingdings" w:hAnsi="Wingdings" w:hint="default"/>
        <w:color w:val="00AEEF"/>
      </w:rPr>
    </w:lvl>
    <w:lvl w:ilvl="1">
      <w:start w:val="1"/>
      <w:numFmt w:val="decimal"/>
      <w:lvlText w:val="%2."/>
      <w:lvlJc w:val="left"/>
      <w:pPr>
        <w:ind w:left="1224" w:hanging="360"/>
      </w:pPr>
      <w:rPr>
        <w:rFonts w:hint="default"/>
        <w:color w:val="auto"/>
      </w:rPr>
    </w:lvl>
    <w:lvl w:ilvl="2">
      <w:start w:val="1"/>
      <w:numFmt w:val="bullet"/>
      <w:lvlText w:val="-"/>
      <w:lvlJc w:val="left"/>
      <w:pPr>
        <w:ind w:left="1584" w:hanging="360"/>
      </w:pPr>
      <w:rPr>
        <w:rFonts w:ascii="Avenir Book" w:hAnsi="Avenir Book" w:hint="default"/>
        <w:color w:val="auto"/>
      </w:rPr>
    </w:lvl>
    <w:lvl w:ilvl="3">
      <w:start w:val="1"/>
      <w:numFmt w:val="bullet"/>
      <w:lvlText w:val="-"/>
      <w:lvlJc w:val="left"/>
      <w:pPr>
        <w:ind w:left="1944" w:hanging="360"/>
      </w:pPr>
      <w:rPr>
        <w:rFonts w:ascii="Avenir Book" w:hAnsi="Avenir Book" w:hint="default"/>
        <w:color w:val="auto"/>
      </w:rPr>
    </w:lvl>
    <w:lvl w:ilvl="4">
      <w:start w:val="1"/>
      <w:numFmt w:val="bullet"/>
      <w:lvlText w:val="-"/>
      <w:lvlJc w:val="left"/>
      <w:pPr>
        <w:ind w:left="2304" w:hanging="360"/>
      </w:pPr>
      <w:rPr>
        <w:rFonts w:ascii="Avenir Book" w:hAnsi="Avenir Book" w:hint="default"/>
        <w:color w:val="auto"/>
      </w:rPr>
    </w:lvl>
    <w:lvl w:ilvl="5">
      <w:start w:val="1"/>
      <w:numFmt w:val="bullet"/>
      <w:lvlText w:val="-"/>
      <w:lvlJc w:val="left"/>
      <w:pPr>
        <w:ind w:left="2664" w:hanging="360"/>
      </w:pPr>
      <w:rPr>
        <w:rFonts w:ascii="Avenir Book" w:hAnsi="Avenir Book" w:hint="default"/>
        <w:color w:val="auto"/>
      </w:rPr>
    </w:lvl>
    <w:lvl w:ilvl="6">
      <w:start w:val="1"/>
      <w:numFmt w:val="bullet"/>
      <w:lvlText w:val="-"/>
      <w:lvlJc w:val="left"/>
      <w:pPr>
        <w:ind w:left="3024" w:hanging="360"/>
      </w:pPr>
      <w:rPr>
        <w:rFonts w:ascii="Avenir Book" w:hAnsi="Avenir Book" w:hint="default"/>
        <w:color w:val="auto"/>
      </w:rPr>
    </w:lvl>
    <w:lvl w:ilvl="7">
      <w:start w:val="1"/>
      <w:numFmt w:val="bullet"/>
      <w:lvlText w:val="-"/>
      <w:lvlJc w:val="left"/>
      <w:pPr>
        <w:ind w:left="3384" w:hanging="360"/>
      </w:pPr>
      <w:rPr>
        <w:rFonts w:ascii="Avenir Book" w:hAnsi="Avenir Book" w:hint="default"/>
        <w:color w:val="auto"/>
      </w:rPr>
    </w:lvl>
    <w:lvl w:ilvl="8">
      <w:start w:val="1"/>
      <w:numFmt w:val="bullet"/>
      <w:lvlText w:val="-"/>
      <w:lvlJc w:val="left"/>
      <w:pPr>
        <w:ind w:left="3744" w:hanging="360"/>
      </w:pPr>
      <w:rPr>
        <w:rFonts w:ascii="Avenir Book" w:hAnsi="Avenir Book" w:hint="default"/>
        <w:color w:val="auto"/>
      </w:rPr>
    </w:lvl>
  </w:abstractNum>
  <w:abstractNum w:abstractNumId="31" w15:restartNumberingAfterBreak="0">
    <w:nsid w:val="750503D0"/>
    <w:multiLevelType w:val="multilevel"/>
    <w:tmpl w:val="FC4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66FCE"/>
    <w:multiLevelType w:val="multilevel"/>
    <w:tmpl w:val="F2F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C6412"/>
    <w:multiLevelType w:val="multilevel"/>
    <w:tmpl w:val="BEB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24F34"/>
    <w:multiLevelType w:val="multilevel"/>
    <w:tmpl w:val="82F68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0"/>
  </w:num>
  <w:num w:numId="3">
    <w:abstractNumId w:val="1"/>
  </w:num>
  <w:num w:numId="4">
    <w:abstractNumId w:val="24"/>
  </w:num>
  <w:num w:numId="5">
    <w:abstractNumId w:val="17"/>
    <w:lvlOverride w:ilvl="0">
      <w:lvl w:ilvl="0">
        <w:numFmt w:val="decimal"/>
        <w:lvlText w:val="%1."/>
        <w:lvlJc w:val="left"/>
      </w:lvl>
    </w:lvlOverride>
  </w:num>
  <w:num w:numId="6">
    <w:abstractNumId w:val="5"/>
  </w:num>
  <w:num w:numId="7">
    <w:abstractNumId w:val="20"/>
    <w:lvlOverride w:ilvl="0">
      <w:lvl w:ilvl="0">
        <w:numFmt w:val="decimal"/>
        <w:lvlText w:val="%1."/>
        <w:lvlJc w:val="left"/>
      </w:lvl>
    </w:lvlOverride>
  </w:num>
  <w:num w:numId="8">
    <w:abstractNumId w:val="13"/>
  </w:num>
  <w:num w:numId="9">
    <w:abstractNumId w:val="3"/>
    <w:lvlOverride w:ilvl="0">
      <w:lvl w:ilvl="0">
        <w:numFmt w:val="decimal"/>
        <w:lvlText w:val="%1."/>
        <w:lvlJc w:val="left"/>
      </w:lvl>
    </w:lvlOverride>
  </w:num>
  <w:num w:numId="10">
    <w:abstractNumId w:val="15"/>
  </w:num>
  <w:num w:numId="11">
    <w:abstractNumId w:val="2"/>
    <w:lvlOverride w:ilvl="0">
      <w:lvl w:ilvl="0">
        <w:numFmt w:val="decimal"/>
        <w:lvlText w:val="%1."/>
        <w:lvlJc w:val="left"/>
      </w:lvl>
    </w:lvlOverride>
  </w:num>
  <w:num w:numId="12">
    <w:abstractNumId w:val="33"/>
  </w:num>
  <w:num w:numId="13">
    <w:abstractNumId w:val="11"/>
    <w:lvlOverride w:ilvl="0">
      <w:lvl w:ilvl="0">
        <w:numFmt w:val="decimal"/>
        <w:lvlText w:val="%1."/>
        <w:lvlJc w:val="left"/>
      </w:lvl>
    </w:lvlOverride>
  </w:num>
  <w:num w:numId="14">
    <w:abstractNumId w:val="31"/>
  </w:num>
  <w:num w:numId="15">
    <w:abstractNumId w:val="7"/>
    <w:lvlOverride w:ilvl="0">
      <w:lvl w:ilvl="0">
        <w:numFmt w:val="decimal"/>
        <w:lvlText w:val="%1."/>
        <w:lvlJc w:val="left"/>
      </w:lvl>
    </w:lvlOverride>
  </w:num>
  <w:num w:numId="16">
    <w:abstractNumId w:val="4"/>
  </w:num>
  <w:num w:numId="17">
    <w:abstractNumId w:val="22"/>
    <w:lvlOverride w:ilvl="0">
      <w:lvl w:ilvl="0">
        <w:numFmt w:val="decimal"/>
        <w:lvlText w:val="%1."/>
        <w:lvlJc w:val="left"/>
      </w:lvl>
    </w:lvlOverride>
  </w:num>
  <w:num w:numId="18">
    <w:abstractNumId w:val="18"/>
  </w:num>
  <w:num w:numId="19">
    <w:abstractNumId w:val="9"/>
    <w:lvlOverride w:ilvl="0">
      <w:lvl w:ilvl="0">
        <w:numFmt w:val="decimal"/>
        <w:lvlText w:val="%1."/>
        <w:lvlJc w:val="left"/>
      </w:lvl>
    </w:lvlOverride>
  </w:num>
  <w:num w:numId="20">
    <w:abstractNumId w:val="32"/>
  </w:num>
  <w:num w:numId="21">
    <w:abstractNumId w:val="19"/>
    <w:lvlOverride w:ilvl="0">
      <w:lvl w:ilvl="0">
        <w:numFmt w:val="decimal"/>
        <w:lvlText w:val="%1."/>
        <w:lvlJc w:val="left"/>
      </w:lvl>
    </w:lvlOverride>
  </w:num>
  <w:num w:numId="22">
    <w:abstractNumId w:val="28"/>
  </w:num>
  <w:num w:numId="23">
    <w:abstractNumId w:val="27"/>
  </w:num>
  <w:num w:numId="24">
    <w:abstractNumId w:val="14"/>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10"/>
    <w:lvlOverride w:ilvl="0">
      <w:lvl w:ilvl="0">
        <w:numFmt w:val="decimal"/>
        <w:lvlText w:val="%1."/>
        <w:lvlJc w:val="left"/>
      </w:lvl>
    </w:lvlOverride>
  </w:num>
  <w:num w:numId="27">
    <w:abstractNumId w:val="21"/>
    <w:lvlOverride w:ilvl="0">
      <w:lvl w:ilvl="0">
        <w:numFmt w:val="decimal"/>
        <w:lvlText w:val="%1."/>
        <w:lvlJc w:val="left"/>
      </w:lvl>
    </w:lvlOverride>
  </w:num>
  <w:num w:numId="28">
    <w:abstractNumId w:val="6"/>
  </w:num>
  <w:num w:numId="29">
    <w:abstractNumId w:val="16"/>
  </w:num>
  <w:num w:numId="30">
    <w:abstractNumId w:val="34"/>
  </w:num>
  <w:num w:numId="31">
    <w:abstractNumId w:val="0"/>
  </w:num>
  <w:num w:numId="32">
    <w:abstractNumId w:val="26"/>
  </w:num>
  <w:num w:numId="33">
    <w:abstractNumId w:val="8"/>
  </w:num>
  <w:num w:numId="34">
    <w:abstractNumId w:val="12"/>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81"/>
    <w:rsid w:val="000011FA"/>
    <w:rsid w:val="000019B8"/>
    <w:rsid w:val="00001EDE"/>
    <w:rsid w:val="000132AC"/>
    <w:rsid w:val="000178DB"/>
    <w:rsid w:val="00017F14"/>
    <w:rsid w:val="00031852"/>
    <w:rsid w:val="00032F31"/>
    <w:rsid w:val="000350BE"/>
    <w:rsid w:val="00036D10"/>
    <w:rsid w:val="00047975"/>
    <w:rsid w:val="00050AA8"/>
    <w:rsid w:val="00071BB9"/>
    <w:rsid w:val="00072584"/>
    <w:rsid w:val="00093462"/>
    <w:rsid w:val="000A160C"/>
    <w:rsid w:val="000B0D8C"/>
    <w:rsid w:val="000B1A37"/>
    <w:rsid w:val="000B23CE"/>
    <w:rsid w:val="000B2891"/>
    <w:rsid w:val="000B672E"/>
    <w:rsid w:val="000B7B71"/>
    <w:rsid w:val="000C7A2C"/>
    <w:rsid w:val="000D4CAB"/>
    <w:rsid w:val="000E5B95"/>
    <w:rsid w:val="00105907"/>
    <w:rsid w:val="001158E5"/>
    <w:rsid w:val="0012390A"/>
    <w:rsid w:val="00136075"/>
    <w:rsid w:val="00136A79"/>
    <w:rsid w:val="001428E8"/>
    <w:rsid w:val="00147946"/>
    <w:rsid w:val="00152662"/>
    <w:rsid w:val="001560BF"/>
    <w:rsid w:val="00165626"/>
    <w:rsid w:val="00172A82"/>
    <w:rsid w:val="001756E1"/>
    <w:rsid w:val="00176F81"/>
    <w:rsid w:val="0018052E"/>
    <w:rsid w:val="00180E30"/>
    <w:rsid w:val="00185811"/>
    <w:rsid w:val="00192F4E"/>
    <w:rsid w:val="001A0389"/>
    <w:rsid w:val="001A069B"/>
    <w:rsid w:val="001A73D8"/>
    <w:rsid w:val="001C23C0"/>
    <w:rsid w:val="001C6808"/>
    <w:rsid w:val="001D1BD4"/>
    <w:rsid w:val="001E56A9"/>
    <w:rsid w:val="001E5F39"/>
    <w:rsid w:val="001E6514"/>
    <w:rsid w:val="001E7533"/>
    <w:rsid w:val="001F0042"/>
    <w:rsid w:val="0021707B"/>
    <w:rsid w:val="00217EA0"/>
    <w:rsid w:val="00220D4D"/>
    <w:rsid w:val="00221410"/>
    <w:rsid w:val="00225B3F"/>
    <w:rsid w:val="002261B3"/>
    <w:rsid w:val="0023033D"/>
    <w:rsid w:val="00230C89"/>
    <w:rsid w:val="00245E35"/>
    <w:rsid w:val="00251DD3"/>
    <w:rsid w:val="002574C6"/>
    <w:rsid w:val="00257C36"/>
    <w:rsid w:val="00257CBC"/>
    <w:rsid w:val="00261201"/>
    <w:rsid w:val="00261B27"/>
    <w:rsid w:val="00266023"/>
    <w:rsid w:val="0027384A"/>
    <w:rsid w:val="00284A19"/>
    <w:rsid w:val="00286685"/>
    <w:rsid w:val="00293278"/>
    <w:rsid w:val="002A6F7A"/>
    <w:rsid w:val="002B2FEF"/>
    <w:rsid w:val="002D6E8B"/>
    <w:rsid w:val="002E7F29"/>
    <w:rsid w:val="002F2119"/>
    <w:rsid w:val="002F5953"/>
    <w:rsid w:val="002F5A24"/>
    <w:rsid w:val="002F5EA9"/>
    <w:rsid w:val="003229C6"/>
    <w:rsid w:val="003518D7"/>
    <w:rsid w:val="003578AF"/>
    <w:rsid w:val="003579C9"/>
    <w:rsid w:val="003607AA"/>
    <w:rsid w:val="00363168"/>
    <w:rsid w:val="00365E2D"/>
    <w:rsid w:val="00366796"/>
    <w:rsid w:val="00371617"/>
    <w:rsid w:val="00383E2E"/>
    <w:rsid w:val="00387511"/>
    <w:rsid w:val="00387544"/>
    <w:rsid w:val="003A478E"/>
    <w:rsid w:val="003B023E"/>
    <w:rsid w:val="003B4AA5"/>
    <w:rsid w:val="003C6376"/>
    <w:rsid w:val="003D09E6"/>
    <w:rsid w:val="003F3D74"/>
    <w:rsid w:val="003F4B57"/>
    <w:rsid w:val="00407981"/>
    <w:rsid w:val="004122CB"/>
    <w:rsid w:val="00416146"/>
    <w:rsid w:val="00420C9F"/>
    <w:rsid w:val="00427C67"/>
    <w:rsid w:val="00430C2B"/>
    <w:rsid w:val="004340BB"/>
    <w:rsid w:val="0043632E"/>
    <w:rsid w:val="00440FD6"/>
    <w:rsid w:val="004509D4"/>
    <w:rsid w:val="00490DF3"/>
    <w:rsid w:val="00493252"/>
    <w:rsid w:val="004B6002"/>
    <w:rsid w:val="004B66C8"/>
    <w:rsid w:val="004B69CF"/>
    <w:rsid w:val="004D0AE4"/>
    <w:rsid w:val="004D1DFD"/>
    <w:rsid w:val="004F563D"/>
    <w:rsid w:val="0050255B"/>
    <w:rsid w:val="0050402A"/>
    <w:rsid w:val="0050599C"/>
    <w:rsid w:val="00511E4A"/>
    <w:rsid w:val="00514F12"/>
    <w:rsid w:val="00534B10"/>
    <w:rsid w:val="005359FC"/>
    <w:rsid w:val="00540B13"/>
    <w:rsid w:val="005615E1"/>
    <w:rsid w:val="00565368"/>
    <w:rsid w:val="0056780F"/>
    <w:rsid w:val="005720A1"/>
    <w:rsid w:val="005724EC"/>
    <w:rsid w:val="0057471A"/>
    <w:rsid w:val="0057603D"/>
    <w:rsid w:val="005A3E17"/>
    <w:rsid w:val="005B286D"/>
    <w:rsid w:val="005C0A4D"/>
    <w:rsid w:val="005C13D0"/>
    <w:rsid w:val="005D43F0"/>
    <w:rsid w:val="005D47D3"/>
    <w:rsid w:val="005F35E8"/>
    <w:rsid w:val="006019AD"/>
    <w:rsid w:val="00602B46"/>
    <w:rsid w:val="006077E4"/>
    <w:rsid w:val="006207DE"/>
    <w:rsid w:val="00622E7F"/>
    <w:rsid w:val="0062460A"/>
    <w:rsid w:val="006271A1"/>
    <w:rsid w:val="00631D03"/>
    <w:rsid w:val="006356D4"/>
    <w:rsid w:val="006437BB"/>
    <w:rsid w:val="00651A75"/>
    <w:rsid w:val="006534FA"/>
    <w:rsid w:val="006772E3"/>
    <w:rsid w:val="006936AC"/>
    <w:rsid w:val="00693ABD"/>
    <w:rsid w:val="00695A71"/>
    <w:rsid w:val="006A6151"/>
    <w:rsid w:val="006B1735"/>
    <w:rsid w:val="006B4DA5"/>
    <w:rsid w:val="006B7BE0"/>
    <w:rsid w:val="006C0D96"/>
    <w:rsid w:val="006C2026"/>
    <w:rsid w:val="006C3DA1"/>
    <w:rsid w:val="006C6454"/>
    <w:rsid w:val="006C69A1"/>
    <w:rsid w:val="006D2D38"/>
    <w:rsid w:val="006D5128"/>
    <w:rsid w:val="006D63A0"/>
    <w:rsid w:val="006E14F6"/>
    <w:rsid w:val="00700943"/>
    <w:rsid w:val="00701A33"/>
    <w:rsid w:val="007027C4"/>
    <w:rsid w:val="0070554D"/>
    <w:rsid w:val="00713D9C"/>
    <w:rsid w:val="00724D68"/>
    <w:rsid w:val="00725D59"/>
    <w:rsid w:val="00745888"/>
    <w:rsid w:val="0077005C"/>
    <w:rsid w:val="007775AC"/>
    <w:rsid w:val="00787177"/>
    <w:rsid w:val="007B5BFB"/>
    <w:rsid w:val="007B67AF"/>
    <w:rsid w:val="007C2A2E"/>
    <w:rsid w:val="007C5349"/>
    <w:rsid w:val="007C6C37"/>
    <w:rsid w:val="007D5E96"/>
    <w:rsid w:val="007D66D3"/>
    <w:rsid w:val="007F3AC1"/>
    <w:rsid w:val="0080075B"/>
    <w:rsid w:val="00803D0A"/>
    <w:rsid w:val="00812465"/>
    <w:rsid w:val="00813A58"/>
    <w:rsid w:val="00817CD6"/>
    <w:rsid w:val="00820798"/>
    <w:rsid w:val="00821E79"/>
    <w:rsid w:val="00823655"/>
    <w:rsid w:val="00840E57"/>
    <w:rsid w:val="00840E6E"/>
    <w:rsid w:val="00842958"/>
    <w:rsid w:val="0085484E"/>
    <w:rsid w:val="00857DF8"/>
    <w:rsid w:val="00860E97"/>
    <w:rsid w:val="00863A75"/>
    <w:rsid w:val="0086765A"/>
    <w:rsid w:val="00871223"/>
    <w:rsid w:val="00875C55"/>
    <w:rsid w:val="00876289"/>
    <w:rsid w:val="00877EA1"/>
    <w:rsid w:val="0089262F"/>
    <w:rsid w:val="00892B74"/>
    <w:rsid w:val="00894F93"/>
    <w:rsid w:val="008A3D9C"/>
    <w:rsid w:val="008A745E"/>
    <w:rsid w:val="008C2741"/>
    <w:rsid w:val="008C2AFE"/>
    <w:rsid w:val="008C4F94"/>
    <w:rsid w:val="008D0322"/>
    <w:rsid w:val="008E4D13"/>
    <w:rsid w:val="0090098D"/>
    <w:rsid w:val="00916D74"/>
    <w:rsid w:val="00933289"/>
    <w:rsid w:val="009410D0"/>
    <w:rsid w:val="009554D6"/>
    <w:rsid w:val="00955AB0"/>
    <w:rsid w:val="00956BAE"/>
    <w:rsid w:val="00966B07"/>
    <w:rsid w:val="0097328A"/>
    <w:rsid w:val="009765B8"/>
    <w:rsid w:val="009838E5"/>
    <w:rsid w:val="009859FB"/>
    <w:rsid w:val="0099264F"/>
    <w:rsid w:val="009A64EC"/>
    <w:rsid w:val="009A7534"/>
    <w:rsid w:val="009C245C"/>
    <w:rsid w:val="009D4FAF"/>
    <w:rsid w:val="009F0D2C"/>
    <w:rsid w:val="00A01D0E"/>
    <w:rsid w:val="00A05EA0"/>
    <w:rsid w:val="00A218E0"/>
    <w:rsid w:val="00A269E4"/>
    <w:rsid w:val="00A31972"/>
    <w:rsid w:val="00A32730"/>
    <w:rsid w:val="00A329E4"/>
    <w:rsid w:val="00A35845"/>
    <w:rsid w:val="00A35F2C"/>
    <w:rsid w:val="00A652B4"/>
    <w:rsid w:val="00A77AB7"/>
    <w:rsid w:val="00A810F6"/>
    <w:rsid w:val="00A813E4"/>
    <w:rsid w:val="00A82B7C"/>
    <w:rsid w:val="00A94686"/>
    <w:rsid w:val="00A9499A"/>
    <w:rsid w:val="00AA3B02"/>
    <w:rsid w:val="00AC0723"/>
    <w:rsid w:val="00AC7ADB"/>
    <w:rsid w:val="00AD04FA"/>
    <w:rsid w:val="00AD4B4B"/>
    <w:rsid w:val="00AF4EAA"/>
    <w:rsid w:val="00AF79F0"/>
    <w:rsid w:val="00B03F86"/>
    <w:rsid w:val="00B10875"/>
    <w:rsid w:val="00B24A44"/>
    <w:rsid w:val="00B40ED5"/>
    <w:rsid w:val="00B50BD4"/>
    <w:rsid w:val="00B51877"/>
    <w:rsid w:val="00B53B0E"/>
    <w:rsid w:val="00B5663E"/>
    <w:rsid w:val="00B5667C"/>
    <w:rsid w:val="00B572CF"/>
    <w:rsid w:val="00B65E97"/>
    <w:rsid w:val="00B9377C"/>
    <w:rsid w:val="00BE18FD"/>
    <w:rsid w:val="00BF72C3"/>
    <w:rsid w:val="00C10C8B"/>
    <w:rsid w:val="00C21C50"/>
    <w:rsid w:val="00C24803"/>
    <w:rsid w:val="00C33DD6"/>
    <w:rsid w:val="00C53021"/>
    <w:rsid w:val="00C66C45"/>
    <w:rsid w:val="00C67E1F"/>
    <w:rsid w:val="00C735D9"/>
    <w:rsid w:val="00C877D0"/>
    <w:rsid w:val="00C91BCD"/>
    <w:rsid w:val="00C9435F"/>
    <w:rsid w:val="00CB0A32"/>
    <w:rsid w:val="00CB1015"/>
    <w:rsid w:val="00CC6ABB"/>
    <w:rsid w:val="00CE1590"/>
    <w:rsid w:val="00CE3684"/>
    <w:rsid w:val="00CE5F41"/>
    <w:rsid w:val="00CF0CDA"/>
    <w:rsid w:val="00D0107A"/>
    <w:rsid w:val="00D01465"/>
    <w:rsid w:val="00D0659F"/>
    <w:rsid w:val="00D10624"/>
    <w:rsid w:val="00D1125B"/>
    <w:rsid w:val="00D1623B"/>
    <w:rsid w:val="00D16C66"/>
    <w:rsid w:val="00D6028D"/>
    <w:rsid w:val="00D607AF"/>
    <w:rsid w:val="00D60A76"/>
    <w:rsid w:val="00D61A5E"/>
    <w:rsid w:val="00D74977"/>
    <w:rsid w:val="00D825E3"/>
    <w:rsid w:val="00D91709"/>
    <w:rsid w:val="00DA1340"/>
    <w:rsid w:val="00DB0D69"/>
    <w:rsid w:val="00DC0382"/>
    <w:rsid w:val="00DC0C8F"/>
    <w:rsid w:val="00DC3B12"/>
    <w:rsid w:val="00DE3789"/>
    <w:rsid w:val="00E00F71"/>
    <w:rsid w:val="00E03333"/>
    <w:rsid w:val="00E06930"/>
    <w:rsid w:val="00E144C8"/>
    <w:rsid w:val="00E30697"/>
    <w:rsid w:val="00E321BC"/>
    <w:rsid w:val="00E364B0"/>
    <w:rsid w:val="00E43A6B"/>
    <w:rsid w:val="00E44B80"/>
    <w:rsid w:val="00E72457"/>
    <w:rsid w:val="00E7778C"/>
    <w:rsid w:val="00E801C7"/>
    <w:rsid w:val="00E81431"/>
    <w:rsid w:val="00E919DC"/>
    <w:rsid w:val="00E94B5C"/>
    <w:rsid w:val="00E95241"/>
    <w:rsid w:val="00EA622B"/>
    <w:rsid w:val="00EB1016"/>
    <w:rsid w:val="00EC1015"/>
    <w:rsid w:val="00EC637B"/>
    <w:rsid w:val="00ED0C32"/>
    <w:rsid w:val="00ED1C11"/>
    <w:rsid w:val="00ED3F88"/>
    <w:rsid w:val="00ED5969"/>
    <w:rsid w:val="00EE1430"/>
    <w:rsid w:val="00EE235E"/>
    <w:rsid w:val="00EE54E4"/>
    <w:rsid w:val="00EE684C"/>
    <w:rsid w:val="00EF08EF"/>
    <w:rsid w:val="00EF3236"/>
    <w:rsid w:val="00F014A8"/>
    <w:rsid w:val="00F01B03"/>
    <w:rsid w:val="00F0359D"/>
    <w:rsid w:val="00F0699B"/>
    <w:rsid w:val="00F14314"/>
    <w:rsid w:val="00F230E9"/>
    <w:rsid w:val="00F270D6"/>
    <w:rsid w:val="00F316E2"/>
    <w:rsid w:val="00F32593"/>
    <w:rsid w:val="00F34526"/>
    <w:rsid w:val="00F54AF3"/>
    <w:rsid w:val="00F63712"/>
    <w:rsid w:val="00F671EB"/>
    <w:rsid w:val="00F816B8"/>
    <w:rsid w:val="00F827FD"/>
    <w:rsid w:val="00F86270"/>
    <w:rsid w:val="00F8701E"/>
    <w:rsid w:val="00F91C19"/>
    <w:rsid w:val="00F91D24"/>
    <w:rsid w:val="00FA3612"/>
    <w:rsid w:val="00FA36B0"/>
    <w:rsid w:val="00FA3DAF"/>
    <w:rsid w:val="00FA40E4"/>
    <w:rsid w:val="00FC769D"/>
    <w:rsid w:val="00FD3AE7"/>
    <w:rsid w:val="00FD3D20"/>
    <w:rsid w:val="00FD4C67"/>
    <w:rsid w:val="00FD6262"/>
    <w:rsid w:val="00FE41FB"/>
    <w:rsid w:val="00FE508B"/>
    <w:rsid w:val="00FE5B1F"/>
    <w:rsid w:val="00FE6EA1"/>
    <w:rsid w:val="00FF1010"/>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E465"/>
  <w15:chartTrackingRefBased/>
  <w15:docId w15:val="{4567898D-41D6-CF45-9E82-0143CCAF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color w:val="10191F" w:themeColor="text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8A"/>
    <w:rPr>
      <w:rFonts w:eastAsiaTheme="minorEastAsia"/>
    </w:rPr>
  </w:style>
  <w:style w:type="paragraph" w:styleId="Heading1">
    <w:name w:val="heading 1"/>
    <w:basedOn w:val="Normal"/>
    <w:next w:val="Normal"/>
    <w:link w:val="Heading1Char"/>
    <w:autoRedefine/>
    <w:uiPriority w:val="9"/>
    <w:qFormat/>
    <w:rsid w:val="000D4CAB"/>
    <w:pPr>
      <w:keepNext/>
      <w:keepLines/>
      <w:spacing w:before="240"/>
      <w:outlineLvl w:val="0"/>
    </w:pPr>
    <w:rPr>
      <w:rFonts w:eastAsia="Times New Roman" w:cs="Times New Roman"/>
      <w:color w:val="657683" w:themeColor="accent1" w:themeShade="BF"/>
      <w:sz w:val="32"/>
      <w:szCs w:val="32"/>
    </w:rPr>
  </w:style>
  <w:style w:type="paragraph" w:styleId="Heading2">
    <w:name w:val="heading 2"/>
    <w:basedOn w:val="Normal"/>
    <w:next w:val="Normal"/>
    <w:link w:val="Heading2Char"/>
    <w:uiPriority w:val="9"/>
    <w:semiHidden/>
    <w:unhideWhenUsed/>
    <w:qFormat/>
    <w:rsid w:val="000B0D8C"/>
    <w:pPr>
      <w:keepNext/>
      <w:keepLines/>
      <w:spacing w:before="40"/>
      <w:outlineLvl w:val="1"/>
    </w:pPr>
    <w:rPr>
      <w:rFonts w:asciiTheme="majorHAnsi" w:eastAsiaTheme="majorEastAsia" w:hAnsiTheme="majorHAnsi" w:cstheme="majorBidi"/>
      <w:color w:val="657683" w:themeColor="accent1" w:themeShade="BF"/>
      <w:sz w:val="26"/>
      <w:szCs w:val="26"/>
    </w:rPr>
  </w:style>
  <w:style w:type="paragraph" w:styleId="Heading3">
    <w:name w:val="heading 3"/>
    <w:basedOn w:val="Normal"/>
    <w:next w:val="Normal"/>
    <w:link w:val="Heading3Char"/>
    <w:uiPriority w:val="9"/>
    <w:unhideWhenUsed/>
    <w:qFormat/>
    <w:rsid w:val="000B0D8C"/>
    <w:pPr>
      <w:keepNext/>
      <w:keepLines/>
      <w:spacing w:before="40"/>
      <w:outlineLvl w:val="2"/>
    </w:pPr>
    <w:rPr>
      <w:rFonts w:asciiTheme="majorHAnsi" w:eastAsiaTheme="majorEastAsia" w:hAnsiTheme="majorHAnsi" w:cstheme="majorBidi"/>
      <w:color w:val="434E57"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CoverPage-Subtitle">
    <w:name w:val="VI Cover Page - Subtitle"/>
    <w:basedOn w:val="Normal"/>
    <w:autoRedefine/>
    <w:qFormat/>
    <w:rsid w:val="006E14F6"/>
    <w:pPr>
      <w:framePr w:wrap="around" w:hAnchor="margin" w:yAlign="top"/>
      <w:spacing w:line="360" w:lineRule="auto"/>
      <w:suppressOverlap/>
    </w:pPr>
    <w:rPr>
      <w:rFonts w:eastAsia="Times New Roman" w:cs="Dubai Light"/>
      <w:sz w:val="40"/>
      <w:szCs w:val="40"/>
    </w:rPr>
  </w:style>
  <w:style w:type="paragraph" w:customStyle="1" w:styleId="VIBullets">
    <w:name w:val="VI Bullets"/>
    <w:basedOn w:val="Normal"/>
    <w:autoRedefine/>
    <w:qFormat/>
    <w:rsid w:val="00001EDE"/>
    <w:pPr>
      <w:numPr>
        <w:numId w:val="1"/>
      </w:numPr>
      <w:spacing w:after="40"/>
    </w:pPr>
    <w:rPr>
      <w:rFonts w:eastAsia="Cambria"/>
      <w:bCs/>
    </w:rPr>
  </w:style>
  <w:style w:type="paragraph" w:customStyle="1" w:styleId="VIBullets-Numbers">
    <w:name w:val="VI Bullets - Numbers"/>
    <w:basedOn w:val="VIBullets"/>
    <w:autoRedefine/>
    <w:qFormat/>
    <w:rsid w:val="00001EDE"/>
    <w:pPr>
      <w:numPr>
        <w:numId w:val="2"/>
      </w:numPr>
    </w:pPr>
  </w:style>
  <w:style w:type="paragraph" w:customStyle="1" w:styleId="VICover-Title1">
    <w:name w:val="VI Cover - Title1"/>
    <w:basedOn w:val="Normal"/>
    <w:qFormat/>
    <w:rsid w:val="006E14F6"/>
    <w:pPr>
      <w:pBdr>
        <w:top w:val="single" w:sz="48" w:space="10" w:color="00B0F0"/>
      </w:pBdr>
      <w:spacing w:line="192" w:lineRule="auto"/>
    </w:pPr>
    <w:rPr>
      <w:rFonts w:ascii="Avenir Black" w:eastAsia="PingFang SC" w:hAnsi="Avenir Black" w:cs="Dubai Medium"/>
      <w:b/>
      <w:sz w:val="104"/>
      <w:szCs w:val="104"/>
    </w:rPr>
  </w:style>
  <w:style w:type="paragraph" w:customStyle="1" w:styleId="VICover-Title2">
    <w:name w:val="VI Cover  - Title2"/>
    <w:basedOn w:val="Normal"/>
    <w:qFormat/>
    <w:rsid w:val="006E14F6"/>
    <w:pPr>
      <w:framePr w:wrap="around" w:hAnchor="margin" w:yAlign="top"/>
      <w:spacing w:after="200"/>
      <w:suppressOverlap/>
    </w:pPr>
    <w:rPr>
      <w:rFonts w:ascii="Avenir Medium" w:eastAsia="Times New Roman" w:hAnsi="Avenir Medium" w:cs="Calibri Light"/>
      <w:sz w:val="72"/>
      <w:szCs w:val="72"/>
    </w:rPr>
  </w:style>
  <w:style w:type="paragraph" w:customStyle="1" w:styleId="VICoverPage-Date">
    <w:name w:val="VI Cover Page - Date"/>
    <w:basedOn w:val="Normal"/>
    <w:qFormat/>
    <w:rsid w:val="006E14F6"/>
    <w:pPr>
      <w:framePr w:wrap="around" w:hAnchor="margin" w:yAlign="top"/>
      <w:pBdr>
        <w:top w:val="single" w:sz="2" w:space="6" w:color="BFBFBF"/>
      </w:pBdr>
      <w:spacing w:after="200"/>
      <w:suppressOverlap/>
    </w:pPr>
    <w:rPr>
      <w:rFonts w:ascii="Avenir Medium" w:eastAsia="Times New Roman" w:hAnsi="Avenir Medium" w:cs="Calibri Light"/>
      <w:szCs w:val="20"/>
    </w:rPr>
  </w:style>
  <w:style w:type="paragraph" w:styleId="Header">
    <w:name w:val="header"/>
    <w:aliases w:val="VI Header - Main"/>
    <w:basedOn w:val="Normal"/>
    <w:link w:val="HeaderChar"/>
    <w:uiPriority w:val="99"/>
    <w:unhideWhenUsed/>
    <w:qFormat/>
    <w:rsid w:val="000D4CAB"/>
    <w:pPr>
      <w:tabs>
        <w:tab w:val="center" w:pos="4680"/>
        <w:tab w:val="right" w:pos="9360"/>
      </w:tabs>
    </w:pPr>
    <w:rPr>
      <w:rFonts w:eastAsiaTheme="minorHAnsi"/>
    </w:rPr>
  </w:style>
  <w:style w:type="character" w:customStyle="1" w:styleId="HeaderChar">
    <w:name w:val="Header Char"/>
    <w:aliases w:val="VI Header - Main Char"/>
    <w:basedOn w:val="DefaultParagraphFont"/>
    <w:link w:val="Header"/>
    <w:uiPriority w:val="99"/>
    <w:rsid w:val="000D4CAB"/>
    <w:rPr>
      <w:rFonts w:eastAsia="Times New Roman"/>
    </w:rPr>
  </w:style>
  <w:style w:type="paragraph" w:styleId="Footer">
    <w:name w:val="footer"/>
    <w:basedOn w:val="Normal"/>
    <w:link w:val="FooterChar"/>
    <w:uiPriority w:val="99"/>
    <w:unhideWhenUsed/>
    <w:rsid w:val="000D4CAB"/>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D4CAB"/>
    <w:rPr>
      <w:rFonts w:eastAsia="Times New Roman"/>
    </w:rPr>
  </w:style>
  <w:style w:type="table" w:styleId="TableGrid">
    <w:name w:val="Table Grid"/>
    <w:basedOn w:val="TableNormal"/>
    <w:uiPriority w:val="39"/>
    <w:rsid w:val="000D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4CAB"/>
    <w:rPr>
      <w:rFonts w:eastAsia="Times New Roman"/>
    </w:rPr>
  </w:style>
  <w:style w:type="character" w:customStyle="1" w:styleId="Heading1Char">
    <w:name w:val="Heading 1 Char"/>
    <w:basedOn w:val="DefaultParagraphFont"/>
    <w:link w:val="Heading1"/>
    <w:uiPriority w:val="9"/>
    <w:rsid w:val="000D4CAB"/>
    <w:rPr>
      <w:rFonts w:eastAsia="Times New Roman" w:cs="Times New Roman"/>
      <w:color w:val="657683" w:themeColor="accent1" w:themeShade="BF"/>
      <w:sz w:val="32"/>
      <w:szCs w:val="32"/>
    </w:rPr>
  </w:style>
  <w:style w:type="character" w:styleId="PageNumber">
    <w:name w:val="page number"/>
    <w:basedOn w:val="DefaultParagraphFont"/>
    <w:uiPriority w:val="99"/>
    <w:semiHidden/>
    <w:unhideWhenUsed/>
    <w:rsid w:val="001E6514"/>
  </w:style>
  <w:style w:type="paragraph" w:customStyle="1" w:styleId="MainCopy">
    <w:name w:val="Main Copy"/>
    <w:basedOn w:val="Normal"/>
    <w:autoRedefine/>
    <w:qFormat/>
    <w:rsid w:val="00713D9C"/>
    <w:rPr>
      <w:rFonts w:eastAsiaTheme="minorHAnsi"/>
    </w:rPr>
  </w:style>
  <w:style w:type="paragraph" w:customStyle="1" w:styleId="VIHeader-Subtitle">
    <w:name w:val="VI Header - Subtitle"/>
    <w:basedOn w:val="Normal"/>
    <w:autoRedefine/>
    <w:qFormat/>
    <w:rsid w:val="0090098D"/>
    <w:pPr>
      <w:framePr w:w="3600" w:h="792" w:hRule="exact" w:wrap="notBeside" w:vAnchor="page" w:hAnchor="page" w:x="1441" w:y="721" w:anchorLock="1"/>
      <w:pBdr>
        <w:top w:val="single" w:sz="4" w:space="6" w:color="auto"/>
      </w:pBdr>
    </w:pPr>
    <w:rPr>
      <w:rFonts w:eastAsia="PingFang SC" w:cs="Dubai Medium"/>
      <w:sz w:val="24"/>
    </w:rPr>
  </w:style>
  <w:style w:type="paragraph" w:customStyle="1" w:styleId="VITableTitle">
    <w:name w:val="VI Table Title"/>
    <w:basedOn w:val="Normal"/>
    <w:autoRedefine/>
    <w:qFormat/>
    <w:rsid w:val="00001EDE"/>
    <w:pPr>
      <w:ind w:right="126"/>
      <w:jc w:val="right"/>
    </w:pPr>
    <w:rPr>
      <w:rFonts w:ascii="Avenir Heavy" w:eastAsiaTheme="minorHAnsi" w:hAnsi="Avenir Heavy"/>
    </w:rPr>
  </w:style>
  <w:style w:type="paragraph" w:styleId="NormalWeb">
    <w:name w:val="Normal (Web)"/>
    <w:basedOn w:val="Normal"/>
    <w:uiPriority w:val="99"/>
    <w:semiHidden/>
    <w:unhideWhenUsed/>
    <w:rsid w:val="005720A1"/>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5720A1"/>
    <w:rPr>
      <w:color w:val="0000FF"/>
      <w:u w:val="single"/>
    </w:rPr>
  </w:style>
  <w:style w:type="paragraph" w:styleId="ListParagraph">
    <w:name w:val="List Paragraph"/>
    <w:basedOn w:val="Normal"/>
    <w:uiPriority w:val="34"/>
    <w:qFormat/>
    <w:rsid w:val="005720A1"/>
    <w:pPr>
      <w:ind w:left="720"/>
      <w:contextualSpacing/>
    </w:pPr>
  </w:style>
  <w:style w:type="character" w:customStyle="1" w:styleId="Heading2Char">
    <w:name w:val="Heading 2 Char"/>
    <w:basedOn w:val="DefaultParagraphFont"/>
    <w:link w:val="Heading2"/>
    <w:uiPriority w:val="9"/>
    <w:semiHidden/>
    <w:rsid w:val="000B0D8C"/>
    <w:rPr>
      <w:rFonts w:asciiTheme="majorHAnsi" w:eastAsiaTheme="majorEastAsia" w:hAnsiTheme="majorHAnsi" w:cstheme="majorBidi"/>
      <w:color w:val="657683" w:themeColor="accent1" w:themeShade="BF"/>
      <w:sz w:val="26"/>
      <w:szCs w:val="26"/>
    </w:rPr>
  </w:style>
  <w:style w:type="character" w:customStyle="1" w:styleId="Heading3Char">
    <w:name w:val="Heading 3 Char"/>
    <w:basedOn w:val="DefaultParagraphFont"/>
    <w:link w:val="Heading3"/>
    <w:uiPriority w:val="9"/>
    <w:rsid w:val="000B0D8C"/>
    <w:rPr>
      <w:rFonts w:asciiTheme="majorHAnsi" w:eastAsiaTheme="majorEastAsia" w:hAnsiTheme="majorHAnsi" w:cstheme="majorBidi"/>
      <w:color w:val="434E57" w:themeColor="accent1" w:themeShade="7F"/>
      <w:sz w:val="24"/>
    </w:rPr>
  </w:style>
  <w:style w:type="character" w:styleId="FollowedHyperlink">
    <w:name w:val="FollowedHyperlink"/>
    <w:basedOn w:val="DefaultParagraphFont"/>
    <w:uiPriority w:val="99"/>
    <w:semiHidden/>
    <w:unhideWhenUsed/>
    <w:rsid w:val="009410D0"/>
    <w:rPr>
      <w:color w:val="8E9DA8" w:themeColor="followedHyperlink"/>
      <w:u w:val="single"/>
    </w:rPr>
  </w:style>
  <w:style w:type="character" w:styleId="CommentReference">
    <w:name w:val="annotation reference"/>
    <w:basedOn w:val="DefaultParagraphFont"/>
    <w:uiPriority w:val="99"/>
    <w:semiHidden/>
    <w:unhideWhenUsed/>
    <w:rsid w:val="006C6454"/>
    <w:rPr>
      <w:sz w:val="16"/>
      <w:szCs w:val="16"/>
    </w:rPr>
  </w:style>
  <w:style w:type="paragraph" w:styleId="CommentText">
    <w:name w:val="annotation text"/>
    <w:basedOn w:val="Normal"/>
    <w:link w:val="CommentTextChar"/>
    <w:uiPriority w:val="99"/>
    <w:semiHidden/>
    <w:unhideWhenUsed/>
    <w:rsid w:val="006C6454"/>
    <w:rPr>
      <w:szCs w:val="20"/>
    </w:rPr>
  </w:style>
  <w:style w:type="character" w:customStyle="1" w:styleId="CommentTextChar">
    <w:name w:val="Comment Text Char"/>
    <w:basedOn w:val="DefaultParagraphFont"/>
    <w:link w:val="CommentText"/>
    <w:uiPriority w:val="99"/>
    <w:semiHidden/>
    <w:rsid w:val="006C6454"/>
    <w:rPr>
      <w:rFonts w:eastAsiaTheme="minorEastAsia"/>
      <w:szCs w:val="20"/>
    </w:rPr>
  </w:style>
  <w:style w:type="paragraph" w:styleId="CommentSubject">
    <w:name w:val="annotation subject"/>
    <w:basedOn w:val="CommentText"/>
    <w:next w:val="CommentText"/>
    <w:link w:val="CommentSubjectChar"/>
    <w:uiPriority w:val="99"/>
    <w:semiHidden/>
    <w:unhideWhenUsed/>
    <w:rsid w:val="006C6454"/>
    <w:rPr>
      <w:b/>
      <w:bCs/>
    </w:rPr>
  </w:style>
  <w:style w:type="character" w:customStyle="1" w:styleId="CommentSubjectChar">
    <w:name w:val="Comment Subject Char"/>
    <w:basedOn w:val="CommentTextChar"/>
    <w:link w:val="CommentSubject"/>
    <w:uiPriority w:val="99"/>
    <w:semiHidden/>
    <w:rsid w:val="006C6454"/>
    <w:rPr>
      <w:rFonts w:eastAsiaTheme="minorEastAsia"/>
      <w:b/>
      <w:bCs/>
      <w:szCs w:val="20"/>
    </w:rPr>
  </w:style>
  <w:style w:type="paragraph" w:styleId="BalloonText">
    <w:name w:val="Balloon Text"/>
    <w:basedOn w:val="Normal"/>
    <w:link w:val="BalloonTextChar"/>
    <w:uiPriority w:val="99"/>
    <w:semiHidden/>
    <w:unhideWhenUsed/>
    <w:rsid w:val="006C64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454"/>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5724EC"/>
  </w:style>
  <w:style w:type="character" w:styleId="UnresolvedMention">
    <w:name w:val="Unresolved Mention"/>
    <w:basedOn w:val="DefaultParagraphFont"/>
    <w:uiPriority w:val="99"/>
    <w:semiHidden/>
    <w:unhideWhenUsed/>
    <w:rsid w:val="005724EC"/>
    <w:rPr>
      <w:color w:val="605E5C"/>
      <w:shd w:val="clear" w:color="auto" w:fill="E1DFDD"/>
    </w:rPr>
  </w:style>
  <w:style w:type="character" w:customStyle="1" w:styleId="dt">
    <w:name w:val="dt"/>
    <w:basedOn w:val="DefaultParagraphFont"/>
    <w:rsid w:val="00F316E2"/>
  </w:style>
  <w:style w:type="character" w:customStyle="1" w:styleId="dttext">
    <w:name w:val="dttext"/>
    <w:basedOn w:val="DefaultParagraphFont"/>
    <w:rsid w:val="00F316E2"/>
  </w:style>
  <w:style w:type="character" w:styleId="Strong">
    <w:name w:val="Strong"/>
    <w:basedOn w:val="DefaultParagraphFont"/>
    <w:uiPriority w:val="22"/>
    <w:qFormat/>
    <w:rsid w:val="00F316E2"/>
    <w:rPr>
      <w:b/>
      <w:bCs/>
    </w:rPr>
  </w:style>
  <w:style w:type="character" w:customStyle="1" w:styleId="num">
    <w:name w:val="num"/>
    <w:basedOn w:val="DefaultParagraphFont"/>
    <w:rsid w:val="00F316E2"/>
  </w:style>
  <w:style w:type="character" w:customStyle="1" w:styleId="mdash">
    <w:name w:val="mdash"/>
    <w:basedOn w:val="DefaultParagraphFont"/>
    <w:rsid w:val="00F316E2"/>
  </w:style>
  <w:style w:type="character" w:customStyle="1" w:styleId="untext">
    <w:name w:val="untext"/>
    <w:basedOn w:val="DefaultParagraphFont"/>
    <w:rsid w:val="00F316E2"/>
  </w:style>
  <w:style w:type="character" w:customStyle="1" w:styleId="one-click-content">
    <w:name w:val="one-click-content"/>
    <w:basedOn w:val="DefaultParagraphFont"/>
    <w:rsid w:val="006077E4"/>
  </w:style>
  <w:style w:type="character" w:customStyle="1" w:styleId="luna-pos">
    <w:name w:val="luna-pos"/>
    <w:basedOn w:val="DefaultParagraphFont"/>
    <w:rsid w:val="006077E4"/>
  </w:style>
  <w:style w:type="character" w:customStyle="1" w:styleId="luna-example">
    <w:name w:val="luna-example"/>
    <w:basedOn w:val="DefaultParagraphFont"/>
    <w:rsid w:val="006077E4"/>
  </w:style>
  <w:style w:type="character" w:customStyle="1" w:styleId="italic">
    <w:name w:val="italic"/>
    <w:basedOn w:val="DefaultParagraphFont"/>
    <w:rsid w:val="00C53021"/>
  </w:style>
  <w:style w:type="paragraph" w:styleId="Revision">
    <w:name w:val="Revision"/>
    <w:hidden/>
    <w:uiPriority w:val="99"/>
    <w:semiHidden/>
    <w:rsid w:val="00AA3B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938">
      <w:bodyDiv w:val="1"/>
      <w:marLeft w:val="0"/>
      <w:marRight w:val="0"/>
      <w:marTop w:val="0"/>
      <w:marBottom w:val="0"/>
      <w:divBdr>
        <w:top w:val="none" w:sz="0" w:space="0" w:color="auto"/>
        <w:left w:val="none" w:sz="0" w:space="0" w:color="auto"/>
        <w:bottom w:val="none" w:sz="0" w:space="0" w:color="auto"/>
        <w:right w:val="none" w:sz="0" w:space="0" w:color="auto"/>
      </w:divBdr>
    </w:div>
    <w:div w:id="126703860">
      <w:bodyDiv w:val="1"/>
      <w:marLeft w:val="0"/>
      <w:marRight w:val="0"/>
      <w:marTop w:val="0"/>
      <w:marBottom w:val="0"/>
      <w:divBdr>
        <w:top w:val="none" w:sz="0" w:space="0" w:color="auto"/>
        <w:left w:val="none" w:sz="0" w:space="0" w:color="auto"/>
        <w:bottom w:val="none" w:sz="0" w:space="0" w:color="auto"/>
        <w:right w:val="none" w:sz="0" w:space="0" w:color="auto"/>
      </w:divBdr>
    </w:div>
    <w:div w:id="204564578">
      <w:bodyDiv w:val="1"/>
      <w:marLeft w:val="0"/>
      <w:marRight w:val="0"/>
      <w:marTop w:val="0"/>
      <w:marBottom w:val="0"/>
      <w:divBdr>
        <w:top w:val="none" w:sz="0" w:space="0" w:color="auto"/>
        <w:left w:val="none" w:sz="0" w:space="0" w:color="auto"/>
        <w:bottom w:val="none" w:sz="0" w:space="0" w:color="auto"/>
        <w:right w:val="none" w:sz="0" w:space="0" w:color="auto"/>
      </w:divBdr>
      <w:divsChild>
        <w:div w:id="809589939">
          <w:marLeft w:val="0"/>
          <w:marRight w:val="0"/>
          <w:marTop w:val="0"/>
          <w:marBottom w:val="0"/>
          <w:divBdr>
            <w:top w:val="none" w:sz="0" w:space="0" w:color="auto"/>
            <w:left w:val="none" w:sz="0" w:space="0" w:color="auto"/>
            <w:bottom w:val="none" w:sz="0" w:space="0" w:color="auto"/>
            <w:right w:val="none" w:sz="0" w:space="0" w:color="auto"/>
          </w:divBdr>
        </w:div>
        <w:div w:id="1789733614">
          <w:marLeft w:val="0"/>
          <w:marRight w:val="0"/>
          <w:marTop w:val="0"/>
          <w:marBottom w:val="0"/>
          <w:divBdr>
            <w:top w:val="none" w:sz="0" w:space="0" w:color="auto"/>
            <w:left w:val="none" w:sz="0" w:space="0" w:color="auto"/>
            <w:bottom w:val="none" w:sz="0" w:space="0" w:color="auto"/>
            <w:right w:val="none" w:sz="0" w:space="0" w:color="auto"/>
          </w:divBdr>
        </w:div>
        <w:div w:id="204952110">
          <w:marLeft w:val="0"/>
          <w:marRight w:val="0"/>
          <w:marTop w:val="0"/>
          <w:marBottom w:val="0"/>
          <w:divBdr>
            <w:top w:val="none" w:sz="0" w:space="0" w:color="auto"/>
            <w:left w:val="none" w:sz="0" w:space="0" w:color="auto"/>
            <w:bottom w:val="none" w:sz="0" w:space="0" w:color="auto"/>
            <w:right w:val="none" w:sz="0" w:space="0" w:color="auto"/>
          </w:divBdr>
        </w:div>
        <w:div w:id="1046445839">
          <w:marLeft w:val="0"/>
          <w:marRight w:val="0"/>
          <w:marTop w:val="0"/>
          <w:marBottom w:val="0"/>
          <w:divBdr>
            <w:top w:val="none" w:sz="0" w:space="0" w:color="auto"/>
            <w:left w:val="none" w:sz="0" w:space="0" w:color="auto"/>
            <w:bottom w:val="none" w:sz="0" w:space="0" w:color="auto"/>
            <w:right w:val="none" w:sz="0" w:space="0" w:color="auto"/>
          </w:divBdr>
        </w:div>
        <w:div w:id="188567514">
          <w:marLeft w:val="0"/>
          <w:marRight w:val="0"/>
          <w:marTop w:val="0"/>
          <w:marBottom w:val="0"/>
          <w:divBdr>
            <w:top w:val="none" w:sz="0" w:space="0" w:color="auto"/>
            <w:left w:val="none" w:sz="0" w:space="0" w:color="auto"/>
            <w:bottom w:val="none" w:sz="0" w:space="0" w:color="auto"/>
            <w:right w:val="none" w:sz="0" w:space="0" w:color="auto"/>
          </w:divBdr>
        </w:div>
      </w:divsChild>
    </w:div>
    <w:div w:id="269288841">
      <w:bodyDiv w:val="1"/>
      <w:marLeft w:val="0"/>
      <w:marRight w:val="0"/>
      <w:marTop w:val="0"/>
      <w:marBottom w:val="0"/>
      <w:divBdr>
        <w:top w:val="none" w:sz="0" w:space="0" w:color="auto"/>
        <w:left w:val="none" w:sz="0" w:space="0" w:color="auto"/>
        <w:bottom w:val="none" w:sz="0" w:space="0" w:color="auto"/>
        <w:right w:val="none" w:sz="0" w:space="0" w:color="auto"/>
      </w:divBdr>
    </w:div>
    <w:div w:id="456532763">
      <w:bodyDiv w:val="1"/>
      <w:marLeft w:val="0"/>
      <w:marRight w:val="0"/>
      <w:marTop w:val="0"/>
      <w:marBottom w:val="0"/>
      <w:divBdr>
        <w:top w:val="none" w:sz="0" w:space="0" w:color="auto"/>
        <w:left w:val="none" w:sz="0" w:space="0" w:color="auto"/>
        <w:bottom w:val="none" w:sz="0" w:space="0" w:color="auto"/>
        <w:right w:val="none" w:sz="0" w:space="0" w:color="auto"/>
      </w:divBdr>
      <w:divsChild>
        <w:div w:id="1660959105">
          <w:marLeft w:val="0"/>
          <w:marRight w:val="0"/>
          <w:marTop w:val="0"/>
          <w:marBottom w:val="0"/>
          <w:divBdr>
            <w:top w:val="none" w:sz="0" w:space="0" w:color="auto"/>
            <w:left w:val="none" w:sz="0" w:space="0" w:color="auto"/>
            <w:bottom w:val="none" w:sz="0" w:space="0" w:color="auto"/>
            <w:right w:val="none" w:sz="0" w:space="0" w:color="auto"/>
          </w:divBdr>
          <w:divsChild>
            <w:div w:id="9712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7202">
      <w:bodyDiv w:val="1"/>
      <w:marLeft w:val="0"/>
      <w:marRight w:val="0"/>
      <w:marTop w:val="0"/>
      <w:marBottom w:val="0"/>
      <w:divBdr>
        <w:top w:val="none" w:sz="0" w:space="0" w:color="auto"/>
        <w:left w:val="none" w:sz="0" w:space="0" w:color="auto"/>
        <w:bottom w:val="none" w:sz="0" w:space="0" w:color="auto"/>
        <w:right w:val="none" w:sz="0" w:space="0" w:color="auto"/>
      </w:divBdr>
      <w:divsChild>
        <w:div w:id="1379159513">
          <w:marLeft w:val="0"/>
          <w:marRight w:val="0"/>
          <w:marTop w:val="0"/>
          <w:marBottom w:val="0"/>
          <w:divBdr>
            <w:top w:val="none" w:sz="0" w:space="0" w:color="auto"/>
            <w:left w:val="none" w:sz="0" w:space="0" w:color="auto"/>
            <w:bottom w:val="none" w:sz="0" w:space="0" w:color="auto"/>
            <w:right w:val="none" w:sz="0" w:space="0" w:color="auto"/>
          </w:divBdr>
        </w:div>
      </w:divsChild>
    </w:div>
    <w:div w:id="553782772">
      <w:bodyDiv w:val="1"/>
      <w:marLeft w:val="0"/>
      <w:marRight w:val="0"/>
      <w:marTop w:val="0"/>
      <w:marBottom w:val="0"/>
      <w:divBdr>
        <w:top w:val="none" w:sz="0" w:space="0" w:color="auto"/>
        <w:left w:val="none" w:sz="0" w:space="0" w:color="auto"/>
        <w:bottom w:val="none" w:sz="0" w:space="0" w:color="auto"/>
        <w:right w:val="none" w:sz="0" w:space="0" w:color="auto"/>
      </w:divBdr>
    </w:div>
    <w:div w:id="560214781">
      <w:bodyDiv w:val="1"/>
      <w:marLeft w:val="0"/>
      <w:marRight w:val="0"/>
      <w:marTop w:val="0"/>
      <w:marBottom w:val="0"/>
      <w:divBdr>
        <w:top w:val="none" w:sz="0" w:space="0" w:color="auto"/>
        <w:left w:val="none" w:sz="0" w:space="0" w:color="auto"/>
        <w:bottom w:val="none" w:sz="0" w:space="0" w:color="auto"/>
        <w:right w:val="none" w:sz="0" w:space="0" w:color="auto"/>
      </w:divBdr>
    </w:div>
    <w:div w:id="738945552">
      <w:bodyDiv w:val="1"/>
      <w:marLeft w:val="0"/>
      <w:marRight w:val="0"/>
      <w:marTop w:val="0"/>
      <w:marBottom w:val="0"/>
      <w:divBdr>
        <w:top w:val="none" w:sz="0" w:space="0" w:color="auto"/>
        <w:left w:val="none" w:sz="0" w:space="0" w:color="auto"/>
        <w:bottom w:val="none" w:sz="0" w:space="0" w:color="auto"/>
        <w:right w:val="none" w:sz="0" w:space="0" w:color="auto"/>
      </w:divBdr>
    </w:div>
    <w:div w:id="740521658">
      <w:bodyDiv w:val="1"/>
      <w:marLeft w:val="0"/>
      <w:marRight w:val="0"/>
      <w:marTop w:val="0"/>
      <w:marBottom w:val="0"/>
      <w:divBdr>
        <w:top w:val="none" w:sz="0" w:space="0" w:color="auto"/>
        <w:left w:val="none" w:sz="0" w:space="0" w:color="auto"/>
        <w:bottom w:val="none" w:sz="0" w:space="0" w:color="auto"/>
        <w:right w:val="none" w:sz="0" w:space="0" w:color="auto"/>
      </w:divBdr>
    </w:div>
    <w:div w:id="761336371">
      <w:bodyDiv w:val="1"/>
      <w:marLeft w:val="0"/>
      <w:marRight w:val="0"/>
      <w:marTop w:val="0"/>
      <w:marBottom w:val="0"/>
      <w:divBdr>
        <w:top w:val="none" w:sz="0" w:space="0" w:color="auto"/>
        <w:left w:val="none" w:sz="0" w:space="0" w:color="auto"/>
        <w:bottom w:val="none" w:sz="0" w:space="0" w:color="auto"/>
        <w:right w:val="none" w:sz="0" w:space="0" w:color="auto"/>
      </w:divBdr>
    </w:div>
    <w:div w:id="802767282">
      <w:bodyDiv w:val="1"/>
      <w:marLeft w:val="0"/>
      <w:marRight w:val="0"/>
      <w:marTop w:val="0"/>
      <w:marBottom w:val="0"/>
      <w:divBdr>
        <w:top w:val="none" w:sz="0" w:space="0" w:color="auto"/>
        <w:left w:val="none" w:sz="0" w:space="0" w:color="auto"/>
        <w:bottom w:val="none" w:sz="0" w:space="0" w:color="auto"/>
        <w:right w:val="none" w:sz="0" w:space="0" w:color="auto"/>
      </w:divBdr>
    </w:div>
    <w:div w:id="936518731">
      <w:bodyDiv w:val="1"/>
      <w:marLeft w:val="0"/>
      <w:marRight w:val="0"/>
      <w:marTop w:val="0"/>
      <w:marBottom w:val="0"/>
      <w:divBdr>
        <w:top w:val="none" w:sz="0" w:space="0" w:color="auto"/>
        <w:left w:val="none" w:sz="0" w:space="0" w:color="auto"/>
        <w:bottom w:val="none" w:sz="0" w:space="0" w:color="auto"/>
        <w:right w:val="none" w:sz="0" w:space="0" w:color="auto"/>
      </w:divBdr>
    </w:div>
    <w:div w:id="1013803513">
      <w:bodyDiv w:val="1"/>
      <w:marLeft w:val="0"/>
      <w:marRight w:val="0"/>
      <w:marTop w:val="0"/>
      <w:marBottom w:val="0"/>
      <w:divBdr>
        <w:top w:val="none" w:sz="0" w:space="0" w:color="auto"/>
        <w:left w:val="none" w:sz="0" w:space="0" w:color="auto"/>
        <w:bottom w:val="none" w:sz="0" w:space="0" w:color="auto"/>
        <w:right w:val="none" w:sz="0" w:space="0" w:color="auto"/>
      </w:divBdr>
    </w:div>
    <w:div w:id="1058281677">
      <w:bodyDiv w:val="1"/>
      <w:marLeft w:val="0"/>
      <w:marRight w:val="0"/>
      <w:marTop w:val="0"/>
      <w:marBottom w:val="0"/>
      <w:divBdr>
        <w:top w:val="none" w:sz="0" w:space="0" w:color="auto"/>
        <w:left w:val="none" w:sz="0" w:space="0" w:color="auto"/>
        <w:bottom w:val="none" w:sz="0" w:space="0" w:color="auto"/>
        <w:right w:val="none" w:sz="0" w:space="0" w:color="auto"/>
      </w:divBdr>
      <w:divsChild>
        <w:div w:id="458694512">
          <w:marLeft w:val="0"/>
          <w:marRight w:val="0"/>
          <w:marTop w:val="0"/>
          <w:marBottom w:val="0"/>
          <w:divBdr>
            <w:top w:val="none" w:sz="0" w:space="0" w:color="auto"/>
            <w:left w:val="none" w:sz="0" w:space="0" w:color="auto"/>
            <w:bottom w:val="none" w:sz="0" w:space="0" w:color="auto"/>
            <w:right w:val="none" w:sz="0" w:space="0" w:color="auto"/>
          </w:divBdr>
          <w:divsChild>
            <w:div w:id="956831853">
              <w:marLeft w:val="0"/>
              <w:marRight w:val="0"/>
              <w:marTop w:val="0"/>
              <w:marBottom w:val="0"/>
              <w:divBdr>
                <w:top w:val="none" w:sz="0" w:space="0" w:color="auto"/>
                <w:left w:val="none" w:sz="0" w:space="0" w:color="auto"/>
                <w:bottom w:val="none" w:sz="0" w:space="0" w:color="auto"/>
                <w:right w:val="none" w:sz="0" w:space="0" w:color="auto"/>
              </w:divBdr>
            </w:div>
          </w:divsChild>
        </w:div>
        <w:div w:id="1472216143">
          <w:marLeft w:val="0"/>
          <w:marRight w:val="0"/>
          <w:marTop w:val="0"/>
          <w:marBottom w:val="0"/>
          <w:divBdr>
            <w:top w:val="none" w:sz="0" w:space="0" w:color="auto"/>
            <w:left w:val="none" w:sz="0" w:space="0" w:color="auto"/>
            <w:bottom w:val="none" w:sz="0" w:space="0" w:color="auto"/>
            <w:right w:val="none" w:sz="0" w:space="0" w:color="auto"/>
          </w:divBdr>
          <w:divsChild>
            <w:div w:id="4788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6226">
      <w:bodyDiv w:val="1"/>
      <w:marLeft w:val="0"/>
      <w:marRight w:val="0"/>
      <w:marTop w:val="0"/>
      <w:marBottom w:val="0"/>
      <w:divBdr>
        <w:top w:val="none" w:sz="0" w:space="0" w:color="auto"/>
        <w:left w:val="none" w:sz="0" w:space="0" w:color="auto"/>
        <w:bottom w:val="none" w:sz="0" w:space="0" w:color="auto"/>
        <w:right w:val="none" w:sz="0" w:space="0" w:color="auto"/>
      </w:divBdr>
    </w:div>
    <w:div w:id="1236622377">
      <w:bodyDiv w:val="1"/>
      <w:marLeft w:val="0"/>
      <w:marRight w:val="0"/>
      <w:marTop w:val="0"/>
      <w:marBottom w:val="0"/>
      <w:divBdr>
        <w:top w:val="none" w:sz="0" w:space="0" w:color="auto"/>
        <w:left w:val="none" w:sz="0" w:space="0" w:color="auto"/>
        <w:bottom w:val="none" w:sz="0" w:space="0" w:color="auto"/>
        <w:right w:val="none" w:sz="0" w:space="0" w:color="auto"/>
      </w:divBdr>
    </w:div>
    <w:div w:id="1295910083">
      <w:bodyDiv w:val="1"/>
      <w:marLeft w:val="0"/>
      <w:marRight w:val="0"/>
      <w:marTop w:val="0"/>
      <w:marBottom w:val="0"/>
      <w:divBdr>
        <w:top w:val="none" w:sz="0" w:space="0" w:color="auto"/>
        <w:left w:val="none" w:sz="0" w:space="0" w:color="auto"/>
        <w:bottom w:val="none" w:sz="0" w:space="0" w:color="auto"/>
        <w:right w:val="none" w:sz="0" w:space="0" w:color="auto"/>
      </w:divBdr>
    </w:div>
    <w:div w:id="1327585958">
      <w:bodyDiv w:val="1"/>
      <w:marLeft w:val="0"/>
      <w:marRight w:val="0"/>
      <w:marTop w:val="0"/>
      <w:marBottom w:val="0"/>
      <w:divBdr>
        <w:top w:val="none" w:sz="0" w:space="0" w:color="auto"/>
        <w:left w:val="none" w:sz="0" w:space="0" w:color="auto"/>
        <w:bottom w:val="none" w:sz="0" w:space="0" w:color="auto"/>
        <w:right w:val="none" w:sz="0" w:space="0" w:color="auto"/>
      </w:divBdr>
    </w:div>
    <w:div w:id="1339574384">
      <w:bodyDiv w:val="1"/>
      <w:marLeft w:val="0"/>
      <w:marRight w:val="0"/>
      <w:marTop w:val="0"/>
      <w:marBottom w:val="0"/>
      <w:divBdr>
        <w:top w:val="none" w:sz="0" w:space="0" w:color="auto"/>
        <w:left w:val="none" w:sz="0" w:space="0" w:color="auto"/>
        <w:bottom w:val="none" w:sz="0" w:space="0" w:color="auto"/>
        <w:right w:val="none" w:sz="0" w:space="0" w:color="auto"/>
      </w:divBdr>
    </w:div>
    <w:div w:id="1369720562">
      <w:bodyDiv w:val="1"/>
      <w:marLeft w:val="0"/>
      <w:marRight w:val="0"/>
      <w:marTop w:val="0"/>
      <w:marBottom w:val="0"/>
      <w:divBdr>
        <w:top w:val="none" w:sz="0" w:space="0" w:color="auto"/>
        <w:left w:val="none" w:sz="0" w:space="0" w:color="auto"/>
        <w:bottom w:val="none" w:sz="0" w:space="0" w:color="auto"/>
        <w:right w:val="none" w:sz="0" w:space="0" w:color="auto"/>
      </w:divBdr>
      <w:divsChild>
        <w:div w:id="369231214">
          <w:marLeft w:val="0"/>
          <w:marRight w:val="0"/>
          <w:marTop w:val="0"/>
          <w:marBottom w:val="0"/>
          <w:divBdr>
            <w:top w:val="none" w:sz="0" w:space="0" w:color="auto"/>
            <w:left w:val="none" w:sz="0" w:space="0" w:color="auto"/>
            <w:bottom w:val="none" w:sz="0" w:space="0" w:color="auto"/>
            <w:right w:val="none" w:sz="0" w:space="0" w:color="auto"/>
          </w:divBdr>
          <w:divsChild>
            <w:div w:id="763764272">
              <w:marLeft w:val="0"/>
              <w:marRight w:val="0"/>
              <w:marTop w:val="0"/>
              <w:marBottom w:val="0"/>
              <w:divBdr>
                <w:top w:val="none" w:sz="0" w:space="0" w:color="auto"/>
                <w:left w:val="none" w:sz="0" w:space="0" w:color="auto"/>
                <w:bottom w:val="none" w:sz="0" w:space="0" w:color="auto"/>
                <w:right w:val="none" w:sz="0" w:space="0" w:color="auto"/>
              </w:divBdr>
            </w:div>
            <w:div w:id="6124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7330">
      <w:bodyDiv w:val="1"/>
      <w:marLeft w:val="0"/>
      <w:marRight w:val="0"/>
      <w:marTop w:val="0"/>
      <w:marBottom w:val="0"/>
      <w:divBdr>
        <w:top w:val="none" w:sz="0" w:space="0" w:color="auto"/>
        <w:left w:val="none" w:sz="0" w:space="0" w:color="auto"/>
        <w:bottom w:val="none" w:sz="0" w:space="0" w:color="auto"/>
        <w:right w:val="none" w:sz="0" w:space="0" w:color="auto"/>
      </w:divBdr>
    </w:div>
    <w:div w:id="1579904238">
      <w:bodyDiv w:val="1"/>
      <w:marLeft w:val="0"/>
      <w:marRight w:val="0"/>
      <w:marTop w:val="0"/>
      <w:marBottom w:val="0"/>
      <w:divBdr>
        <w:top w:val="none" w:sz="0" w:space="0" w:color="auto"/>
        <w:left w:val="none" w:sz="0" w:space="0" w:color="auto"/>
        <w:bottom w:val="none" w:sz="0" w:space="0" w:color="auto"/>
        <w:right w:val="none" w:sz="0" w:space="0" w:color="auto"/>
      </w:divBdr>
    </w:div>
    <w:div w:id="1619019416">
      <w:bodyDiv w:val="1"/>
      <w:marLeft w:val="0"/>
      <w:marRight w:val="0"/>
      <w:marTop w:val="0"/>
      <w:marBottom w:val="0"/>
      <w:divBdr>
        <w:top w:val="none" w:sz="0" w:space="0" w:color="auto"/>
        <w:left w:val="none" w:sz="0" w:space="0" w:color="auto"/>
        <w:bottom w:val="none" w:sz="0" w:space="0" w:color="auto"/>
        <w:right w:val="none" w:sz="0" w:space="0" w:color="auto"/>
      </w:divBdr>
    </w:div>
    <w:div w:id="1717662949">
      <w:bodyDiv w:val="1"/>
      <w:marLeft w:val="0"/>
      <w:marRight w:val="0"/>
      <w:marTop w:val="0"/>
      <w:marBottom w:val="0"/>
      <w:divBdr>
        <w:top w:val="none" w:sz="0" w:space="0" w:color="auto"/>
        <w:left w:val="none" w:sz="0" w:space="0" w:color="auto"/>
        <w:bottom w:val="none" w:sz="0" w:space="0" w:color="auto"/>
        <w:right w:val="none" w:sz="0" w:space="0" w:color="auto"/>
      </w:divBdr>
    </w:div>
    <w:div w:id="1762020421">
      <w:bodyDiv w:val="1"/>
      <w:marLeft w:val="0"/>
      <w:marRight w:val="0"/>
      <w:marTop w:val="0"/>
      <w:marBottom w:val="0"/>
      <w:divBdr>
        <w:top w:val="none" w:sz="0" w:space="0" w:color="auto"/>
        <w:left w:val="none" w:sz="0" w:space="0" w:color="auto"/>
        <w:bottom w:val="none" w:sz="0" w:space="0" w:color="auto"/>
        <w:right w:val="none" w:sz="0" w:space="0" w:color="auto"/>
      </w:divBdr>
    </w:div>
    <w:div w:id="1774471562">
      <w:bodyDiv w:val="1"/>
      <w:marLeft w:val="0"/>
      <w:marRight w:val="0"/>
      <w:marTop w:val="0"/>
      <w:marBottom w:val="0"/>
      <w:divBdr>
        <w:top w:val="none" w:sz="0" w:space="0" w:color="auto"/>
        <w:left w:val="none" w:sz="0" w:space="0" w:color="auto"/>
        <w:bottom w:val="none" w:sz="0" w:space="0" w:color="auto"/>
        <w:right w:val="none" w:sz="0" w:space="0" w:color="auto"/>
      </w:divBdr>
    </w:div>
    <w:div w:id="1803572715">
      <w:bodyDiv w:val="1"/>
      <w:marLeft w:val="0"/>
      <w:marRight w:val="0"/>
      <w:marTop w:val="0"/>
      <w:marBottom w:val="0"/>
      <w:divBdr>
        <w:top w:val="none" w:sz="0" w:space="0" w:color="auto"/>
        <w:left w:val="none" w:sz="0" w:space="0" w:color="auto"/>
        <w:bottom w:val="none" w:sz="0" w:space="0" w:color="auto"/>
        <w:right w:val="none" w:sz="0" w:space="0" w:color="auto"/>
      </w:divBdr>
      <w:divsChild>
        <w:div w:id="1913351411">
          <w:marLeft w:val="0"/>
          <w:marRight w:val="0"/>
          <w:marTop w:val="0"/>
          <w:marBottom w:val="0"/>
          <w:divBdr>
            <w:top w:val="none" w:sz="0" w:space="0" w:color="auto"/>
            <w:left w:val="none" w:sz="0" w:space="0" w:color="auto"/>
            <w:bottom w:val="none" w:sz="0" w:space="0" w:color="auto"/>
            <w:right w:val="none" w:sz="0" w:space="0" w:color="auto"/>
          </w:divBdr>
        </w:div>
        <w:div w:id="1065908589">
          <w:marLeft w:val="0"/>
          <w:marRight w:val="0"/>
          <w:marTop w:val="0"/>
          <w:marBottom w:val="0"/>
          <w:divBdr>
            <w:top w:val="none" w:sz="0" w:space="0" w:color="auto"/>
            <w:left w:val="none" w:sz="0" w:space="0" w:color="auto"/>
            <w:bottom w:val="none" w:sz="0" w:space="0" w:color="auto"/>
            <w:right w:val="none" w:sz="0" w:space="0" w:color="auto"/>
          </w:divBdr>
        </w:div>
      </w:divsChild>
    </w:div>
    <w:div w:id="2052152071">
      <w:bodyDiv w:val="1"/>
      <w:marLeft w:val="0"/>
      <w:marRight w:val="0"/>
      <w:marTop w:val="0"/>
      <w:marBottom w:val="0"/>
      <w:divBdr>
        <w:top w:val="none" w:sz="0" w:space="0" w:color="auto"/>
        <w:left w:val="none" w:sz="0" w:space="0" w:color="auto"/>
        <w:bottom w:val="none" w:sz="0" w:space="0" w:color="auto"/>
        <w:right w:val="none" w:sz="0" w:space="0" w:color="auto"/>
      </w:divBdr>
      <w:divsChild>
        <w:div w:id="1306011505">
          <w:marLeft w:val="0"/>
          <w:marRight w:val="0"/>
          <w:marTop w:val="0"/>
          <w:marBottom w:val="0"/>
          <w:divBdr>
            <w:top w:val="none" w:sz="0" w:space="0" w:color="auto"/>
            <w:left w:val="none" w:sz="0" w:space="0" w:color="auto"/>
            <w:bottom w:val="none" w:sz="0" w:space="0" w:color="auto"/>
            <w:right w:val="none" w:sz="0" w:space="0" w:color="auto"/>
          </w:divBdr>
        </w:div>
        <w:div w:id="1080372119">
          <w:marLeft w:val="0"/>
          <w:marRight w:val="0"/>
          <w:marTop w:val="0"/>
          <w:marBottom w:val="0"/>
          <w:divBdr>
            <w:top w:val="none" w:sz="0" w:space="0" w:color="auto"/>
            <w:left w:val="none" w:sz="0" w:space="0" w:color="auto"/>
            <w:bottom w:val="none" w:sz="0" w:space="0" w:color="auto"/>
            <w:right w:val="none" w:sz="0" w:space="0" w:color="auto"/>
          </w:divBdr>
        </w:div>
        <w:div w:id="133059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0bbu8pebg5ttdpv/AAAi-RegDEJ8a1RHe-sa4yM3a?dl=0"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opbox.com/sh/0bbu8pebg5ttdpv/AAAi-RegDEJ8a1RHe-sa4yM3a?dl=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ropbox.com/sh/0bbu8pebg5ttdpv/AAAi-RegDEJ8a1RHe-sa4yM3a?dl=0" TargetMode="External"/><Relationship Id="rId14" Type="http://schemas.openxmlformats.org/officeDocument/2006/relationships/image" Target="media/image6.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VI2019_WordDoc">
  <a:themeElements>
    <a:clrScheme name="VI Color Theme">
      <a:dk1>
        <a:srgbClr val="10191F"/>
      </a:dk1>
      <a:lt1>
        <a:srgbClr val="FFFFFF"/>
      </a:lt1>
      <a:dk2>
        <a:srgbClr val="1C3341"/>
      </a:dk2>
      <a:lt2>
        <a:srgbClr val="00AEEF"/>
      </a:lt2>
      <a:accent1>
        <a:srgbClr val="8E9DA8"/>
      </a:accent1>
      <a:accent2>
        <a:srgbClr val="1C3341"/>
      </a:accent2>
      <a:accent3>
        <a:srgbClr val="1C3341"/>
      </a:accent3>
      <a:accent4>
        <a:srgbClr val="1C3341"/>
      </a:accent4>
      <a:accent5>
        <a:srgbClr val="1C3341"/>
      </a:accent5>
      <a:accent6>
        <a:srgbClr val="1C3341"/>
      </a:accent6>
      <a:hlink>
        <a:srgbClr val="00AEEF"/>
      </a:hlink>
      <a:folHlink>
        <a:srgbClr val="8E9DA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Miller</dc:creator>
  <cp:keywords/>
  <dc:description/>
  <cp:lastModifiedBy>Reagan Perry</cp:lastModifiedBy>
  <cp:revision>5</cp:revision>
  <dcterms:created xsi:type="dcterms:W3CDTF">2021-11-05T21:57:00Z</dcterms:created>
  <dcterms:modified xsi:type="dcterms:W3CDTF">2021-11-09T15:27:00Z</dcterms:modified>
</cp:coreProperties>
</file>